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61" w:rsidRPr="008F027D" w:rsidRDefault="00EB4F61" w:rsidP="00EB4F61">
      <w:pPr>
        <w:tabs>
          <w:tab w:val="center" w:pos="4536"/>
          <w:tab w:val="right" w:pos="8364"/>
        </w:tabs>
        <w:jc w:val="left"/>
        <w:rPr>
          <w:rFonts w:ascii="Arial" w:hAnsi="Arial" w:cs="Times New Roman"/>
          <w:b/>
          <w:sz w:val="22"/>
          <w:szCs w:val="22"/>
          <w:lang w:val="en-GB"/>
        </w:rPr>
      </w:pPr>
      <w:r w:rsidRPr="008F027D">
        <w:rPr>
          <w:rFonts w:ascii="Arial" w:eastAsia="MS Mincho" w:hAnsi="Arial" w:cs="Times New Roman"/>
          <w:b/>
          <w:sz w:val="22"/>
          <w:szCs w:val="22"/>
          <w:lang w:val="en-GB" w:eastAsia="en-US"/>
        </w:rPr>
        <w:t>3GPP TSG-RAN WG2 Meeting #1</w:t>
      </w:r>
      <w:r>
        <w:rPr>
          <w:rFonts w:ascii="Arial" w:hAnsi="Arial" w:cs="Times New Roman" w:hint="eastAsia"/>
          <w:b/>
          <w:sz w:val="22"/>
          <w:szCs w:val="22"/>
          <w:lang w:val="en-GB"/>
        </w:rPr>
        <w:t>23</w:t>
      </w:r>
      <w:r w:rsidRPr="008F027D">
        <w:rPr>
          <w:rFonts w:ascii="Arial" w:hAnsi="Arial" w:cs="Times New Roman" w:hint="eastAsia"/>
          <w:b/>
          <w:sz w:val="22"/>
          <w:szCs w:val="22"/>
          <w:lang w:val="en-GB"/>
        </w:rPr>
        <w:tab/>
      </w:r>
      <w:r w:rsidRPr="008F027D">
        <w:rPr>
          <w:rFonts w:ascii="Arial" w:hAnsi="Arial" w:cs="Times New Roman" w:hint="eastAsia"/>
          <w:b/>
          <w:sz w:val="22"/>
          <w:szCs w:val="22"/>
          <w:lang w:val="en-GB"/>
        </w:rPr>
        <w:tab/>
      </w:r>
      <w:r>
        <w:rPr>
          <w:rFonts w:ascii="Arial" w:eastAsia="MS Mincho" w:hAnsi="Arial" w:cs="Times New Roman"/>
          <w:b/>
          <w:sz w:val="22"/>
          <w:szCs w:val="22"/>
          <w:lang w:val="en-GB" w:eastAsia="en-US"/>
        </w:rPr>
        <w:t>R2-2</w:t>
      </w:r>
      <w:r>
        <w:rPr>
          <w:rFonts w:ascii="Arial" w:eastAsiaTheme="minorEastAsia" w:hAnsi="Arial" w:cs="Times New Roman" w:hint="eastAsia"/>
          <w:b/>
          <w:sz w:val="22"/>
          <w:szCs w:val="22"/>
          <w:lang w:val="en-GB"/>
        </w:rPr>
        <w:t>3</w:t>
      </w:r>
      <w:r w:rsidRPr="008F027D">
        <w:rPr>
          <w:rFonts w:ascii="Arial" w:eastAsia="MS Mincho" w:hAnsi="Arial" w:cs="Times New Roman"/>
          <w:b/>
          <w:sz w:val="22"/>
          <w:szCs w:val="22"/>
          <w:lang w:val="en-GB" w:eastAsia="en-US"/>
        </w:rPr>
        <w:t>0</w:t>
      </w:r>
      <w:r w:rsidR="00797112">
        <w:rPr>
          <w:rFonts w:ascii="Arial" w:eastAsia="MS Mincho" w:hAnsi="Arial" w:cs="Times New Roman"/>
          <w:b/>
          <w:sz w:val="22"/>
          <w:szCs w:val="22"/>
          <w:lang w:val="en-GB" w:eastAsia="en-US"/>
        </w:rPr>
        <w:t>7347</w:t>
      </w:r>
    </w:p>
    <w:p w:rsidR="00EB4F61" w:rsidRPr="00EC3152" w:rsidRDefault="00EB4F61" w:rsidP="00EB4F61">
      <w:pPr>
        <w:tabs>
          <w:tab w:val="center" w:pos="4536"/>
          <w:tab w:val="right" w:pos="9072"/>
        </w:tabs>
        <w:jc w:val="left"/>
        <w:rPr>
          <w:rFonts w:ascii="Arial" w:eastAsia="MS Mincho" w:hAnsi="Arial" w:cs="Times New Roman"/>
          <w:b/>
          <w:sz w:val="22"/>
          <w:szCs w:val="22"/>
          <w:lang w:val="en-GB" w:eastAsia="en-US"/>
        </w:rPr>
      </w:pPr>
      <w:r w:rsidRPr="00EC3152">
        <w:rPr>
          <w:rFonts w:ascii="Arial" w:eastAsia="MS Mincho" w:hAnsi="Arial" w:cs="Times New Roman"/>
          <w:b/>
          <w:sz w:val="22"/>
          <w:szCs w:val="22"/>
          <w:lang w:val="en-GB" w:eastAsia="en-US"/>
        </w:rPr>
        <w:t>Toulouse, France, 21</w:t>
      </w:r>
      <w:r w:rsidRPr="00EC3152">
        <w:rPr>
          <w:rFonts w:ascii="Arial" w:eastAsia="MS Mincho" w:hAnsi="Arial" w:cs="Times New Roman"/>
          <w:b/>
          <w:sz w:val="22"/>
          <w:szCs w:val="22"/>
          <w:vertAlign w:val="superscript"/>
          <w:lang w:val="en-GB" w:eastAsia="en-US"/>
        </w:rPr>
        <w:t>st</w:t>
      </w:r>
      <w:r w:rsidRPr="00EC3152">
        <w:rPr>
          <w:rFonts w:ascii="Arial" w:eastAsia="MS Mincho" w:hAnsi="Arial" w:cs="Times New Roman"/>
          <w:b/>
          <w:sz w:val="22"/>
          <w:szCs w:val="22"/>
          <w:lang w:val="en-GB" w:eastAsia="en-US"/>
        </w:rPr>
        <w:t xml:space="preserve"> - 25</w:t>
      </w:r>
      <w:r w:rsidRPr="00EC3152">
        <w:rPr>
          <w:rFonts w:ascii="Arial" w:eastAsia="MS Mincho" w:hAnsi="Arial" w:cs="Times New Roman"/>
          <w:b/>
          <w:sz w:val="22"/>
          <w:szCs w:val="22"/>
          <w:vertAlign w:val="superscript"/>
          <w:lang w:val="en-GB" w:eastAsia="en-US"/>
        </w:rPr>
        <w:t>th</w:t>
      </w:r>
      <w:r w:rsidRPr="00EC3152">
        <w:rPr>
          <w:rFonts w:ascii="Arial" w:eastAsia="MS Mincho" w:hAnsi="Arial" w:cs="Times New Roman"/>
          <w:b/>
          <w:sz w:val="22"/>
          <w:szCs w:val="22"/>
          <w:lang w:val="en-GB" w:eastAsia="en-US"/>
        </w:rPr>
        <w:t xml:space="preserve"> </w:t>
      </w:r>
      <w:r>
        <w:rPr>
          <w:rFonts w:ascii="Arial" w:eastAsiaTheme="minorEastAsia" w:hAnsi="Arial" w:cs="Times New Roman" w:hint="eastAsia"/>
          <w:b/>
          <w:sz w:val="22"/>
          <w:szCs w:val="22"/>
          <w:lang w:val="en-GB"/>
        </w:rPr>
        <w:t>August</w:t>
      </w:r>
      <w:r w:rsidRPr="00EC3152">
        <w:rPr>
          <w:rFonts w:ascii="Arial" w:eastAsia="MS Mincho" w:hAnsi="Arial" w:cs="Times New Roman"/>
          <w:b/>
          <w:sz w:val="22"/>
          <w:szCs w:val="22"/>
          <w:lang w:val="en-GB" w:eastAsia="en-US"/>
        </w:rPr>
        <w:t>, 2023</w:t>
      </w:r>
    </w:p>
    <w:p w:rsidR="00EB4F61" w:rsidRPr="008F027D" w:rsidRDefault="00EB4F61" w:rsidP="00EB4F61">
      <w:pPr>
        <w:tabs>
          <w:tab w:val="center" w:pos="4536"/>
          <w:tab w:val="right" w:pos="9072"/>
        </w:tabs>
        <w:jc w:val="left"/>
        <w:rPr>
          <w:rFonts w:ascii="Arial" w:eastAsia="MS Mincho" w:hAnsi="Arial" w:cs="Times New Roman"/>
          <w:b/>
          <w:sz w:val="22"/>
          <w:szCs w:val="22"/>
          <w:lang w:val="en-GB" w:eastAsia="en-US"/>
        </w:rPr>
      </w:pPr>
    </w:p>
    <w:p w:rsidR="00EB4F61" w:rsidRPr="008F027D" w:rsidRDefault="00EB4F61" w:rsidP="00EB4F61">
      <w:pPr>
        <w:tabs>
          <w:tab w:val="left" w:pos="1910"/>
          <w:tab w:val="right" w:pos="9072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>Source:</w:t>
      </w:r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 w:rsidRPr="008F027D">
        <w:rPr>
          <w:rFonts w:ascii="Arial" w:hAnsi="Arial" w:cs="Arial"/>
          <w:b/>
          <w:sz w:val="22"/>
          <w:szCs w:val="22"/>
        </w:rPr>
        <w:t xml:space="preserve">CATT </w:t>
      </w:r>
    </w:p>
    <w:p w:rsidR="00EB4F61" w:rsidRPr="008F027D" w:rsidRDefault="00EB4F61" w:rsidP="00EB4F61">
      <w:pPr>
        <w:tabs>
          <w:tab w:val="left" w:pos="1800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>Title:</w:t>
      </w:r>
      <w:bookmarkStart w:id="0" w:name="Title"/>
      <w:bookmarkEnd w:id="0"/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 w:rsidRPr="008F027D">
        <w:rPr>
          <w:rFonts w:ascii="Arial" w:hAnsi="Arial" w:cs="Arial" w:hint="eastAsia"/>
          <w:b/>
          <w:sz w:val="22"/>
          <w:szCs w:val="22"/>
        </w:rPr>
        <w:t xml:space="preserve">Discussion on </w:t>
      </w:r>
      <w:r>
        <w:rPr>
          <w:rFonts w:ascii="Arial" w:hAnsi="Arial" w:cs="Arial" w:hint="eastAsia"/>
          <w:b/>
          <w:sz w:val="22"/>
          <w:szCs w:val="22"/>
        </w:rPr>
        <w:t>power saving</w:t>
      </w:r>
    </w:p>
    <w:p w:rsidR="00EB4F61" w:rsidRPr="008F027D" w:rsidRDefault="00EB4F61" w:rsidP="00EB4F61">
      <w:pPr>
        <w:tabs>
          <w:tab w:val="left" w:pos="1800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>Agenda Item:</w:t>
      </w:r>
      <w:bookmarkStart w:id="1" w:name="Source"/>
      <w:bookmarkEnd w:id="1"/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 w:hint="eastAsia"/>
          <w:b/>
          <w:sz w:val="22"/>
          <w:szCs w:val="22"/>
        </w:rPr>
        <w:t>7</w:t>
      </w:r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>.</w:t>
      </w:r>
      <w:r>
        <w:rPr>
          <w:rFonts w:ascii="Arial" w:hAnsi="Arial" w:cs="Arial" w:hint="eastAsia"/>
          <w:b/>
          <w:sz w:val="22"/>
          <w:szCs w:val="22"/>
        </w:rPr>
        <w:t>5.3</w:t>
      </w:r>
    </w:p>
    <w:p w:rsidR="00EB4F61" w:rsidRPr="008F027D" w:rsidRDefault="00EB4F61" w:rsidP="00EB4F61">
      <w:pPr>
        <w:tabs>
          <w:tab w:val="left" w:pos="1800"/>
          <w:tab w:val="center" w:pos="4536"/>
          <w:tab w:val="right" w:pos="9072"/>
        </w:tabs>
        <w:rPr>
          <w:rFonts w:ascii="Arial" w:hAnsi="Arial" w:cs="Times New Roman"/>
          <w:b/>
          <w:sz w:val="20"/>
          <w:szCs w:val="24"/>
        </w:rPr>
      </w:pPr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>Document for:</w:t>
      </w:r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bookmarkStart w:id="2" w:name="DocumentFor"/>
      <w:bookmarkEnd w:id="2"/>
      <w:r w:rsidRPr="008F027D">
        <w:rPr>
          <w:rFonts w:ascii="Arial" w:eastAsia="MS Mincho" w:hAnsi="Arial" w:cs="Arial"/>
          <w:b/>
          <w:sz w:val="22"/>
          <w:szCs w:val="22"/>
          <w:lang w:eastAsia="en-US"/>
        </w:rPr>
        <w:t>Discussio</w:t>
      </w:r>
      <w:r w:rsidRPr="008F027D">
        <w:rPr>
          <w:rFonts w:ascii="Arial" w:hAnsi="Arial" w:cs="Arial"/>
          <w:b/>
          <w:sz w:val="22"/>
          <w:szCs w:val="22"/>
        </w:rPr>
        <w:t>n</w:t>
      </w:r>
      <w:r w:rsidRPr="008F027D">
        <w:rPr>
          <w:rFonts w:ascii="Arial" w:hAnsi="Arial" w:cs="Arial" w:hint="eastAsia"/>
          <w:b/>
          <w:sz w:val="22"/>
          <w:szCs w:val="22"/>
        </w:rPr>
        <w:t xml:space="preserve"> and Decision</w:t>
      </w:r>
    </w:p>
    <w:p w:rsidR="00EB4F61" w:rsidRPr="008F027D" w:rsidRDefault="00EB4F61" w:rsidP="00EB4F61">
      <w:pPr>
        <w:pBdr>
          <w:bottom w:val="single" w:sz="4" w:space="1" w:color="auto"/>
        </w:pBdr>
        <w:tabs>
          <w:tab w:val="left" w:pos="2552"/>
        </w:tabs>
        <w:rPr>
          <w:rFonts w:ascii="Times New Roman" w:eastAsia="Times New Roman" w:hAnsi="Times New Roman" w:cs="Times New Roman"/>
          <w:sz w:val="20"/>
          <w:szCs w:val="24"/>
          <w:lang w:eastAsia="en-US"/>
        </w:rPr>
      </w:pPr>
    </w:p>
    <w:p w:rsidR="00EB4F61" w:rsidRDefault="00EB4F61" w:rsidP="00EB4F61">
      <w:pPr>
        <w:pStyle w:val="1"/>
        <w:jc w:val="both"/>
        <w:rPr>
          <w:b/>
          <w:szCs w:val="28"/>
        </w:rPr>
      </w:pPr>
      <w:bookmarkStart w:id="3" w:name="_Ref528762725"/>
      <w:r w:rsidRPr="001D376B">
        <w:rPr>
          <w:szCs w:val="28"/>
        </w:rPr>
        <w:t>Introduction</w:t>
      </w:r>
      <w:bookmarkEnd w:id="3"/>
    </w:p>
    <w:p w:rsidR="00AC2F74" w:rsidRPr="005C7D9B" w:rsidRDefault="00AC2F74" w:rsidP="00AC2F74">
      <w:pPr>
        <w:pStyle w:val="a0"/>
        <w:rPr>
          <w:rFonts w:ascii="Times New Roman" w:eastAsiaTheme="minorEastAsia" w:hAnsi="Times New Roman" w:cs="Times New Roman"/>
          <w:sz w:val="20"/>
          <w:szCs w:val="20"/>
        </w:rPr>
      </w:pPr>
      <w:r w:rsidRPr="005C7D9B">
        <w:rPr>
          <w:rFonts w:ascii="Times New Roman" w:eastAsiaTheme="minorEastAsia" w:hAnsi="Times New Roman" w:cs="Times New Roman" w:hint="eastAsia"/>
          <w:sz w:val="20"/>
          <w:szCs w:val="20"/>
        </w:rPr>
        <w:t>I</w:t>
      </w:r>
      <w:r w:rsidRPr="005C7D9B">
        <w:rPr>
          <w:rFonts w:ascii="Times New Roman" w:eastAsiaTheme="minorEastAsia" w:hAnsi="Times New Roman" w:cs="Times New Roman"/>
          <w:sz w:val="20"/>
          <w:szCs w:val="20"/>
        </w:rPr>
        <w:t xml:space="preserve">n the </w:t>
      </w:r>
      <w:r w:rsidRPr="005C7D9B">
        <w:rPr>
          <w:rFonts w:ascii="Times New Roman" w:eastAsiaTheme="minorEastAsia" w:hAnsi="Times New Roman" w:cs="Times New Roman" w:hint="eastAsia"/>
          <w:sz w:val="20"/>
          <w:szCs w:val="20"/>
        </w:rPr>
        <w:t>RAN2#122</w:t>
      </w:r>
      <w:r w:rsidRPr="005C7D9B">
        <w:rPr>
          <w:rFonts w:ascii="Times New Roman" w:eastAsiaTheme="minorEastAsia" w:hAnsi="Times New Roman" w:cs="Times New Roman"/>
          <w:sz w:val="20"/>
          <w:szCs w:val="20"/>
        </w:rPr>
        <w:t xml:space="preserve"> meeting, the following agreements were made: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127DD" w:rsidTr="009127DD">
        <w:tc>
          <w:tcPr>
            <w:tcW w:w="8522" w:type="dxa"/>
          </w:tcPr>
          <w:p w:rsidR="00F62D7C" w:rsidRDefault="009127DD" w:rsidP="00F62D7C">
            <w:pPr>
              <w:pStyle w:val="Agreement"/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rFonts w:eastAsiaTheme="minorEastAsia"/>
                <w:lang w:eastAsia="zh-CN"/>
              </w:rPr>
            </w:pPr>
            <w:r>
              <w:t xml:space="preserve">Define DRX cycle based on rational numbers. Inform RAN1/4 about this and ask them to indicate if this causes issues in their specifications. </w:t>
            </w:r>
          </w:p>
          <w:p w:rsidR="00236E9D" w:rsidRDefault="00236E9D" w:rsidP="00236E9D">
            <w:pPr>
              <w:pStyle w:val="Agreement"/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rStyle w:val="a8"/>
                <w:rFonts w:eastAsiaTheme="minorEastAsia"/>
                <w:lang w:eastAsia="zh-CN"/>
              </w:rPr>
            </w:pPr>
            <w:r>
              <w:t xml:space="preserve">Offline [205] (QC, Thursday CB): LS to RAN1/4 about this. Final LS in </w:t>
            </w:r>
            <w:hyperlink r:id="rId9" w:history="1">
              <w:r>
                <w:rPr>
                  <w:rStyle w:val="a8"/>
                </w:rPr>
                <w:t>R2-2306564</w:t>
              </w:r>
            </w:hyperlink>
          </w:p>
          <w:p w:rsidR="0056254C" w:rsidRPr="0056254C" w:rsidRDefault="0056254C" w:rsidP="0056254C">
            <w:pPr>
              <w:pStyle w:val="Agreement"/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</w:pPr>
            <w:r>
              <w:t>Not use broadcast signalling for counter and reference SFN in XR.</w:t>
            </w:r>
          </w:p>
        </w:tc>
      </w:tr>
    </w:tbl>
    <w:p w:rsidR="009127DD" w:rsidRDefault="00AC2F74" w:rsidP="00D7068D">
      <w:pPr>
        <w:pStyle w:val="a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 w:hint="eastAsia"/>
          <w:sz w:val="20"/>
          <w:szCs w:val="20"/>
        </w:rPr>
        <w:t xml:space="preserve"> the document, we discuss the </w:t>
      </w: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details of using rational number DRX cycle and the solution of SFN wrap-around. Finally, we provide our observations and proposals.</w:t>
      </w:r>
    </w:p>
    <w:p w:rsidR="00F86BC1" w:rsidRDefault="00F86BC1" w:rsidP="00F86BC1">
      <w:pPr>
        <w:pStyle w:val="1"/>
      </w:pPr>
      <w:r>
        <w:t>D</w:t>
      </w:r>
      <w:r>
        <w:rPr>
          <w:rFonts w:hint="eastAsia"/>
        </w:rPr>
        <w:t>iscussion</w:t>
      </w:r>
    </w:p>
    <w:p w:rsidR="00F86BC1" w:rsidRDefault="00F23680" w:rsidP="00F23680">
      <w:pPr>
        <w:pStyle w:val="2"/>
      </w:pPr>
      <w:r>
        <w:rPr>
          <w:rFonts w:hint="eastAsia"/>
        </w:rPr>
        <w:t xml:space="preserve">2.1 </w:t>
      </w:r>
      <w:r w:rsidR="00505B02">
        <w:rPr>
          <w:rFonts w:hint="eastAsia"/>
        </w:rPr>
        <w:t>T</w:t>
      </w:r>
      <w:r w:rsidR="00505B02" w:rsidRPr="00505B02">
        <w:t xml:space="preserve">he </w:t>
      </w:r>
      <w:proofErr w:type="spellStart"/>
      <w:r w:rsidR="00505B02" w:rsidRPr="00505B02">
        <w:t>signalling</w:t>
      </w:r>
      <w:proofErr w:type="spellEnd"/>
      <w:r w:rsidR="00505B02" w:rsidRPr="00505B02">
        <w:t xml:space="preserve"> details of using rational number DRX cycles</w:t>
      </w:r>
    </w:p>
    <w:p w:rsidR="00066462" w:rsidRDefault="00FE03FB" w:rsidP="00095D14">
      <w:pPr>
        <w:spacing w:after="120"/>
        <w:rPr>
          <w:rFonts w:ascii="Arial" w:hAnsi="Arial" w:cs="Arial"/>
          <w:color w:val="313131"/>
          <w:sz w:val="18"/>
          <w:szCs w:val="18"/>
        </w:rPr>
      </w:pPr>
      <w:r w:rsidRPr="00FE03FB">
        <w:rPr>
          <w:rFonts w:ascii="Times New Roman" w:hAnsi="Times New Roman" w:cs="Times New Roman"/>
          <w:sz w:val="20"/>
          <w:szCs w:val="20"/>
        </w:rPr>
        <w:t>I</w:t>
      </w:r>
      <w:r w:rsidRPr="00FE03FB">
        <w:rPr>
          <w:rFonts w:ascii="Times New Roman" w:hAnsi="Times New Roman" w:cs="Times New Roman" w:hint="eastAsia"/>
          <w:sz w:val="20"/>
          <w:szCs w:val="20"/>
        </w:rPr>
        <w:t>n the RAN2#122 meeting, the solution of using rational number DRX cycles is approved.</w:t>
      </w:r>
      <w:r w:rsidR="00066462" w:rsidRPr="00066462">
        <w:rPr>
          <w:rFonts w:ascii="Arial" w:hAnsi="Arial" w:cs="Arial"/>
          <w:color w:val="313131"/>
          <w:sz w:val="18"/>
          <w:szCs w:val="18"/>
        </w:rPr>
        <w:t xml:space="preserve"> </w:t>
      </w:r>
    </w:p>
    <w:p w:rsidR="00FE03FB" w:rsidRDefault="00066462" w:rsidP="00095D14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066462">
        <w:rPr>
          <w:rFonts w:ascii="Times New Roman" w:hAnsi="Times New Roman" w:cs="Times New Roman"/>
          <w:sz w:val="20"/>
          <w:szCs w:val="20"/>
        </w:rPr>
        <w:t>T</w:t>
      </w:r>
      <w:r w:rsidRPr="00066462">
        <w:rPr>
          <w:rFonts w:ascii="Times New Roman" w:hAnsi="Times New Roman" w:cs="Times New Roman" w:hint="eastAsia"/>
          <w:sz w:val="20"/>
          <w:szCs w:val="20"/>
        </w:rPr>
        <w:t>he solution</w:t>
      </w:r>
      <w:r w:rsidRPr="00066462">
        <w:rPr>
          <w:rFonts w:ascii="Times New Roman" w:hAnsi="Times New Roman" w:cs="Times New Roman"/>
          <w:sz w:val="20"/>
          <w:szCs w:val="20"/>
        </w:rPr>
        <w:t xml:space="preserve"> has the advantages of </w:t>
      </w:r>
      <w:r w:rsidR="004A1965">
        <w:rPr>
          <w:rFonts w:ascii="Times New Roman" w:hAnsi="Times New Roman" w:cs="Times New Roman"/>
          <w:sz w:val="20"/>
          <w:szCs w:val="20"/>
        </w:rPr>
        <w:t>n</w:t>
      </w:r>
      <w:r w:rsidRPr="00066462">
        <w:rPr>
          <w:rFonts w:ascii="Times New Roman" w:hAnsi="Times New Roman" w:cs="Times New Roman"/>
          <w:sz w:val="20"/>
          <w:szCs w:val="20"/>
        </w:rPr>
        <w:t xml:space="preserve">o mismatch </w:t>
      </w:r>
      <w:r w:rsidR="004A1965">
        <w:rPr>
          <w:rFonts w:ascii="Times New Roman" w:hAnsi="Times New Roman" w:cs="Times New Roman"/>
          <w:sz w:val="20"/>
          <w:szCs w:val="20"/>
        </w:rPr>
        <w:t xml:space="preserve">with XR burst periods </w:t>
      </w:r>
      <w:r w:rsidRPr="00066462">
        <w:rPr>
          <w:rFonts w:ascii="Times New Roman" w:hAnsi="Times New Roman" w:cs="Times New Roman"/>
          <w:sz w:val="20"/>
          <w:szCs w:val="20"/>
        </w:rPr>
        <w:t>and little i</w:t>
      </w:r>
      <w:r w:rsidRPr="00066462">
        <w:rPr>
          <w:rFonts w:ascii="Times New Roman" w:hAnsi="Times New Roman" w:cs="Times New Roman" w:hint="eastAsia"/>
          <w:sz w:val="20"/>
          <w:szCs w:val="20"/>
        </w:rPr>
        <w:t>mpact</w:t>
      </w:r>
      <w:r w:rsidRPr="00066462">
        <w:rPr>
          <w:rFonts w:ascii="Times New Roman" w:hAnsi="Times New Roman" w:cs="Times New Roman"/>
          <w:sz w:val="20"/>
          <w:szCs w:val="20"/>
        </w:rPr>
        <w:t xml:space="preserve"> on specifications.</w:t>
      </w:r>
    </w:p>
    <w:p w:rsidR="00C9365D" w:rsidRPr="00FE03FB" w:rsidRDefault="00C9365D" w:rsidP="00095D14">
      <w:p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DC15B9">
        <w:rPr>
          <w:rFonts w:ascii="Times New Roman" w:hAnsi="Times New Roman" w:cs="Times New Roman"/>
          <w:sz w:val="20"/>
          <w:szCs w:val="20"/>
        </w:rPr>
        <w:fldChar w:fldCharType="begin"/>
      </w:r>
      <w:r w:rsidR="00DC15B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C15B9">
        <w:rPr>
          <w:rFonts w:ascii="Times New Roman" w:hAnsi="Times New Roman" w:cs="Times New Roman" w:hint="eastAsia"/>
          <w:sz w:val="20"/>
          <w:szCs w:val="20"/>
        </w:rPr>
        <w:instrText>REF _Ref141947588 \r \h</w:instrText>
      </w:r>
      <w:r w:rsidR="00DC15B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C15B9">
        <w:rPr>
          <w:rFonts w:ascii="Times New Roman" w:hAnsi="Times New Roman" w:cs="Times New Roman"/>
          <w:sz w:val="20"/>
          <w:szCs w:val="20"/>
        </w:rPr>
      </w:r>
      <w:r w:rsidR="00DC15B9">
        <w:rPr>
          <w:rFonts w:ascii="Times New Roman" w:hAnsi="Times New Roman" w:cs="Times New Roman"/>
          <w:sz w:val="20"/>
          <w:szCs w:val="20"/>
        </w:rPr>
        <w:fldChar w:fldCharType="separate"/>
      </w:r>
      <w:r w:rsidR="00DC15B9">
        <w:rPr>
          <w:rFonts w:ascii="Times New Roman" w:hAnsi="Times New Roman" w:cs="Times New Roman"/>
          <w:sz w:val="20"/>
          <w:szCs w:val="20"/>
        </w:rPr>
        <w:t>[1]</w:t>
      </w:r>
      <w:r w:rsidR="00DC15B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companies </w:t>
      </w:r>
      <w:r w:rsidRPr="00C9365D">
        <w:rPr>
          <w:rFonts w:ascii="Times New Roman" w:hAnsi="Times New Roman" w:cs="Times New Roman"/>
          <w:sz w:val="20"/>
          <w:szCs w:val="20"/>
        </w:rPr>
        <w:t xml:space="preserve">proposed a MAC specification after applying rational </w:t>
      </w:r>
      <w:r w:rsidRPr="00C9365D">
        <w:rPr>
          <w:rFonts w:ascii="Times New Roman" w:hAnsi="Times New Roman" w:cs="Times New Roman" w:hint="eastAsia"/>
          <w:sz w:val="20"/>
          <w:szCs w:val="20"/>
        </w:rPr>
        <w:t xml:space="preserve">number </w:t>
      </w:r>
      <w:r w:rsidRPr="00C9365D">
        <w:rPr>
          <w:rFonts w:ascii="Times New Roman" w:hAnsi="Times New Roman" w:cs="Times New Roman"/>
          <w:sz w:val="20"/>
          <w:szCs w:val="20"/>
        </w:rPr>
        <w:t>DRX cycles.</w:t>
      </w:r>
    </w:p>
    <w:p w:rsidR="001523F7" w:rsidRPr="001523F7" w:rsidRDefault="001523F7" w:rsidP="001523F7">
      <w:pPr>
        <w:pStyle w:val="0Maintext"/>
        <w:snapToGrid w:val="0"/>
        <w:spacing w:before="0" w:after="120" w:afterAutospacing="0" w:line="240" w:lineRule="auto"/>
        <w:ind w:firstLine="0"/>
        <w:jc w:val="left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 w:rsidRPr="001523F7"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T</w:t>
      </w:r>
      <w:r w:rsidRPr="001523F7">
        <w:rPr>
          <w:rFonts w:ascii="Times New Roman" w:eastAsia="宋体" w:hAnsi="Times New Roman" w:cs="Times New Roman"/>
          <w:sz w:val="20"/>
          <w:szCs w:val="20"/>
          <w:lang w:val="en-US" w:eastAsia="zh-CN"/>
        </w:rPr>
        <w:t>he necessary changes to TS 38.321 are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shown in red in the following:</w:t>
      </w:r>
    </w:p>
    <w:tbl>
      <w:tblPr>
        <w:tblStyle w:val="a7"/>
        <w:tblW w:w="0" w:type="auto"/>
        <w:tblInd w:w="625" w:type="dxa"/>
        <w:tblLook w:val="04A0" w:firstRow="1" w:lastRow="0" w:firstColumn="1" w:lastColumn="0" w:noHBand="0" w:noVBand="1"/>
      </w:tblPr>
      <w:tblGrid>
        <w:gridCol w:w="7897"/>
      </w:tblGrid>
      <w:tr w:rsidR="001523F7" w:rsidTr="0034289A">
        <w:tc>
          <w:tcPr>
            <w:tcW w:w="8190" w:type="dxa"/>
          </w:tcPr>
          <w:p w:rsidR="001523F7" w:rsidRPr="003F112C" w:rsidRDefault="001523F7" w:rsidP="0034289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>if the Short DRX cycle is used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[(SFN × 10) + subframe number]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drx-ShortCycle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 = 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floor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drx-StartOffset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drx-ShortCycle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:</w:t>
            </w:r>
          </w:p>
          <w:p w:rsidR="001523F7" w:rsidRPr="003F112C" w:rsidRDefault="001523F7" w:rsidP="0034289A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2&gt;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 xml:space="preserve">start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drx-onDurationTimer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for this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after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drx-SlotOffset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from the beginning of the subframe.</w:t>
            </w:r>
          </w:p>
          <w:p w:rsidR="001523F7" w:rsidRDefault="001523F7" w:rsidP="0034289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>if the Long DRX cycle is used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[(SFN × 10) + subframe number]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drx-LongCycle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)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=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drx-StartOffset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:</w:t>
            </w:r>
          </w:p>
          <w:p w:rsidR="001523F7" w:rsidRDefault="001523F7" w:rsidP="0034289A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after="180"/>
              <w:ind w:left="1059" w:hanging="720"/>
              <w:textAlignment w:val="baseline"/>
              <w:rPr>
                <w:rFonts w:eastAsiaTheme="minorEastAsia" w:cs="Arial"/>
                <w:color w:val="313131"/>
                <w:sz w:val="18"/>
                <w:szCs w:val="18"/>
              </w:rPr>
            </w:pPr>
            <w:r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NOTE: 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I</w:t>
            </w:r>
            <w:r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f </w:t>
            </w:r>
            <w:r w:rsidRPr="00296E70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or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drx-LongCycle</w:t>
            </w:r>
            <w:r w:rsidRPr="00E27AD2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is not an integer, the modulo operation should be implemented by a method that does not introduce rounding errors. For example, 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lastRenderedPageBreak/>
              <w:t>(</w:t>
            </w:r>
            <w:r w:rsidRPr="008A1844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) modulo (</w:t>
            </w:r>
            <w:r w:rsidRPr="008A1844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can be implemented as </w:t>
            </w:r>
            <w:r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– </w:t>
            </w:r>
            <w:r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×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floor (</w:t>
            </w:r>
            <w:r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/</w:t>
            </w:r>
            <w:r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.</w:t>
            </w:r>
            <w:r>
              <w:rPr>
                <w:rFonts w:cs="Arial"/>
                <w:color w:val="313131"/>
                <w:sz w:val="18"/>
                <w:szCs w:val="18"/>
              </w:rPr>
              <w:t xml:space="preserve"> </w:t>
            </w:r>
          </w:p>
          <w:p w:rsidR="001523F7" w:rsidRPr="00E27AD2" w:rsidRDefault="001523F7" w:rsidP="0034289A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after="180"/>
              <w:ind w:left="1059" w:hanging="720"/>
              <w:textAlignment w:val="baseline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  <w:lang w:val="en-GB" w:eastAsia="ko-KR"/>
              </w:rPr>
            </w:pP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T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he rest of the legacy text is omitted…</w:t>
            </w: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)</w:t>
            </w:r>
          </w:p>
        </w:tc>
      </w:tr>
    </w:tbl>
    <w:p w:rsidR="001523F7" w:rsidRDefault="001523F7" w:rsidP="001523F7">
      <w:pPr>
        <w:pStyle w:val="0Maintext"/>
        <w:spacing w:before="0" w:after="0" w:afterAutospacing="0" w:line="240" w:lineRule="auto"/>
        <w:ind w:firstLine="0"/>
        <w:jc w:val="left"/>
      </w:pPr>
    </w:p>
    <w:p w:rsidR="001523F7" w:rsidRDefault="001523F7" w:rsidP="001523F7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1523F7">
        <w:rPr>
          <w:rFonts w:ascii="Times New Roman" w:hAnsi="Times New Roman" w:cs="Times New Roman" w:hint="eastAsia"/>
          <w:sz w:val="20"/>
          <w:szCs w:val="20"/>
        </w:rPr>
        <w:t>I</w:t>
      </w:r>
      <w:r w:rsidRPr="001523F7">
        <w:rPr>
          <w:rFonts w:ascii="Times New Roman" w:hAnsi="Times New Roman" w:cs="Times New Roman"/>
          <w:sz w:val="20"/>
          <w:szCs w:val="20"/>
        </w:rPr>
        <w:t>n this TP</w:t>
      </w:r>
      <w:r w:rsidRPr="001523F7">
        <w:rPr>
          <w:rFonts w:ascii="Times New Roman" w:hAnsi="Times New Roman" w:cs="Times New Roman" w:hint="eastAsia"/>
          <w:sz w:val="20"/>
          <w:szCs w:val="20"/>
        </w:rPr>
        <w:t>,</w:t>
      </w:r>
      <w:r w:rsidRPr="001523F7">
        <w:rPr>
          <w:rFonts w:ascii="Times New Roman" w:hAnsi="Times New Roman" w:cs="Times New Roman"/>
          <w:sz w:val="20"/>
          <w:szCs w:val="20"/>
        </w:rPr>
        <w:t xml:space="preserve"> the same</w:t>
      </w:r>
      <w:r w:rsidR="008607E9">
        <w:rPr>
          <w:rFonts w:ascii="Times New Roman" w:hAnsi="Times New Roman" w:cs="Times New Roman"/>
          <w:sz w:val="20"/>
          <w:szCs w:val="20"/>
        </w:rPr>
        <w:t xml:space="preserve"> parameters</w:t>
      </w:r>
      <w:r w:rsidRPr="001523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65B95">
        <w:rPr>
          <w:rFonts w:ascii="Times New Roman" w:hAnsi="Times New Roman" w:cs="Times New Roman"/>
          <w:i/>
          <w:sz w:val="20"/>
          <w:szCs w:val="20"/>
        </w:rPr>
        <w:t>drx-ShortCycle</w:t>
      </w:r>
      <w:proofErr w:type="spellEnd"/>
      <w:r w:rsidRPr="001523F7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865B95">
        <w:rPr>
          <w:rFonts w:ascii="Times New Roman" w:hAnsi="Times New Roman" w:cs="Times New Roman"/>
          <w:i/>
          <w:sz w:val="20"/>
          <w:szCs w:val="20"/>
        </w:rPr>
        <w:t>drx-LongCycle</w:t>
      </w:r>
      <w:proofErr w:type="spellEnd"/>
      <w:r w:rsidRPr="001523F7">
        <w:rPr>
          <w:rFonts w:ascii="Times New Roman" w:hAnsi="Times New Roman" w:cs="Times New Roman"/>
          <w:sz w:val="20"/>
          <w:szCs w:val="20"/>
        </w:rPr>
        <w:t xml:space="preserve"> are used for both integer and non-integer DRX cycles. That helps minim</w:t>
      </w:r>
      <w:r w:rsidR="007E2A36">
        <w:rPr>
          <w:rFonts w:ascii="Times New Roman" w:hAnsi="Times New Roman" w:cs="Times New Roman"/>
          <w:sz w:val="20"/>
          <w:szCs w:val="20"/>
        </w:rPr>
        <w:t>iz</w:t>
      </w:r>
      <w:r w:rsidR="008607E9">
        <w:rPr>
          <w:rFonts w:ascii="Times New Roman" w:hAnsi="Times New Roman" w:cs="Times New Roman"/>
          <w:sz w:val="20"/>
          <w:szCs w:val="20"/>
        </w:rPr>
        <w:t>ing</w:t>
      </w:r>
      <w:r w:rsidR="007E2A36">
        <w:rPr>
          <w:rFonts w:ascii="Times New Roman" w:hAnsi="Times New Roman" w:cs="Times New Roman"/>
          <w:sz w:val="20"/>
          <w:szCs w:val="20"/>
        </w:rPr>
        <w:t xml:space="preserve"> changes to the legacy text.</w:t>
      </w:r>
    </w:p>
    <w:p w:rsidR="001523F7" w:rsidRDefault="001523F7" w:rsidP="001523F7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1523F7">
        <w:rPr>
          <w:rFonts w:ascii="Times New Roman" w:hAnsi="Times New Roman" w:cs="Times New Roman"/>
          <w:sz w:val="20"/>
          <w:szCs w:val="20"/>
        </w:rPr>
        <w:t>To enable that, in the field description of the new parameters we can specify that</w:t>
      </w:r>
      <w:r w:rsidR="004A1965">
        <w:rPr>
          <w:rFonts w:ascii="Times New Roman" w:hAnsi="Times New Roman" w:cs="Times New Roman"/>
          <w:sz w:val="20"/>
          <w:szCs w:val="20"/>
        </w:rPr>
        <w:t>,</w:t>
      </w:r>
      <w:r w:rsidRPr="001523F7">
        <w:rPr>
          <w:rFonts w:ascii="Times New Roman" w:hAnsi="Times New Roman" w:cs="Times New Roman"/>
          <w:sz w:val="20"/>
          <w:szCs w:val="20"/>
        </w:rPr>
        <w:t xml:space="preserve"> when present, their ratio</w:t>
      </w:r>
      <w:r w:rsidR="004A1965">
        <w:rPr>
          <w:rFonts w:ascii="Times New Roman" w:hAnsi="Times New Roman" w:cs="Times New Roman"/>
          <w:sz w:val="20"/>
          <w:szCs w:val="20"/>
        </w:rPr>
        <w:t>nal number value</w:t>
      </w:r>
      <w:r w:rsidRPr="001523F7">
        <w:rPr>
          <w:rFonts w:ascii="Times New Roman" w:hAnsi="Times New Roman" w:cs="Times New Roman"/>
          <w:sz w:val="20"/>
          <w:szCs w:val="20"/>
        </w:rPr>
        <w:t xml:space="preserve"> shall be used </w:t>
      </w:r>
      <w:r w:rsidR="008607E9">
        <w:rPr>
          <w:rFonts w:ascii="Times New Roman" w:hAnsi="Times New Roman" w:cs="Times New Roman"/>
          <w:sz w:val="20"/>
          <w:szCs w:val="20"/>
        </w:rPr>
        <w:t>for</w:t>
      </w:r>
      <w:r w:rsidRPr="001523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4164C">
        <w:rPr>
          <w:rFonts w:ascii="Times New Roman" w:hAnsi="Times New Roman" w:cs="Times New Roman"/>
          <w:i/>
          <w:sz w:val="20"/>
          <w:szCs w:val="20"/>
        </w:rPr>
        <w:t>drx-ShortCycle</w:t>
      </w:r>
      <w:proofErr w:type="spellEnd"/>
      <w:r w:rsidRPr="001523F7">
        <w:rPr>
          <w:rFonts w:ascii="Times New Roman" w:hAnsi="Times New Roman" w:cs="Times New Roman"/>
          <w:sz w:val="20"/>
          <w:szCs w:val="20"/>
        </w:rPr>
        <w:t xml:space="preserve"> and</w:t>
      </w:r>
      <w:r w:rsidRPr="0064164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4164C">
        <w:rPr>
          <w:rFonts w:ascii="Times New Roman" w:hAnsi="Times New Roman" w:cs="Times New Roman"/>
          <w:i/>
          <w:sz w:val="20"/>
          <w:szCs w:val="20"/>
        </w:rPr>
        <w:t>drx-LongCycle</w:t>
      </w:r>
      <w:proofErr w:type="spellEnd"/>
      <w:r w:rsidRPr="001523F7">
        <w:rPr>
          <w:rFonts w:ascii="Times New Roman" w:hAnsi="Times New Roman" w:cs="Times New Roman"/>
          <w:sz w:val="20"/>
          <w:szCs w:val="20"/>
        </w:rPr>
        <w:t>, respectively.</w:t>
      </w:r>
    </w:p>
    <w:p w:rsidR="0064164C" w:rsidRDefault="005973ED" w:rsidP="001523F7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973ED">
        <w:rPr>
          <w:rFonts w:ascii="Times New Roman" w:hAnsi="Times New Roman" w:cs="Times New Roman"/>
          <w:sz w:val="20"/>
          <w:szCs w:val="20"/>
        </w:rPr>
        <w:t>After converting modulo operation of the non-integer formula, the offset formula is shown as follows, which is the same as the formula in</w:t>
      </w:r>
      <w:r w:rsidR="00DC15B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C15B9">
        <w:rPr>
          <w:rFonts w:ascii="Times New Roman" w:hAnsi="Times New Roman" w:cs="Times New Roman"/>
          <w:sz w:val="20"/>
          <w:szCs w:val="20"/>
        </w:rPr>
        <w:fldChar w:fldCharType="begin"/>
      </w:r>
      <w:r w:rsidR="00DC15B9">
        <w:rPr>
          <w:rFonts w:ascii="Times New Roman" w:hAnsi="Times New Roman" w:cs="Times New Roman"/>
          <w:sz w:val="20"/>
          <w:szCs w:val="20"/>
        </w:rPr>
        <w:instrText xml:space="preserve"> REF _Ref141947615 \r \h </w:instrText>
      </w:r>
      <w:r w:rsidR="00DC15B9">
        <w:rPr>
          <w:rFonts w:ascii="Times New Roman" w:hAnsi="Times New Roman" w:cs="Times New Roman"/>
          <w:sz w:val="20"/>
          <w:szCs w:val="20"/>
        </w:rPr>
      </w:r>
      <w:r w:rsidR="00DC15B9">
        <w:rPr>
          <w:rFonts w:ascii="Times New Roman" w:hAnsi="Times New Roman" w:cs="Times New Roman"/>
          <w:sz w:val="20"/>
          <w:szCs w:val="20"/>
        </w:rPr>
        <w:fldChar w:fldCharType="separate"/>
      </w:r>
      <w:r w:rsidR="00DC15B9">
        <w:rPr>
          <w:rFonts w:ascii="Times New Roman" w:hAnsi="Times New Roman" w:cs="Times New Roman"/>
          <w:sz w:val="20"/>
          <w:szCs w:val="20"/>
        </w:rPr>
        <w:t>[2]</w:t>
      </w:r>
      <w:r w:rsidR="00DC15B9">
        <w:rPr>
          <w:rFonts w:ascii="Times New Roman" w:hAnsi="Times New Roman" w:cs="Times New Roman"/>
          <w:sz w:val="20"/>
          <w:szCs w:val="20"/>
        </w:rPr>
        <w:fldChar w:fldCharType="end"/>
      </w:r>
      <w:r w:rsidRPr="005973ED">
        <w:rPr>
          <w:rFonts w:ascii="Times New Roman" w:hAnsi="Times New Roman" w:cs="Times New Roman"/>
          <w:sz w:val="20"/>
          <w:szCs w:val="20"/>
        </w:rPr>
        <w:t>:</w:t>
      </w:r>
    </w:p>
    <w:p w:rsidR="00474335" w:rsidRDefault="00474335" w:rsidP="001523F7">
      <w:pPr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74335">
        <w:rPr>
          <w:rFonts w:ascii="Times New Roman" w:hAnsi="Times New Roman" w:cs="Times New Roman" w:hint="eastAsia"/>
          <w:i/>
          <w:sz w:val="20"/>
          <w:szCs w:val="20"/>
        </w:rPr>
        <w:t>drx-LongCycle</w:t>
      </w:r>
      <w:proofErr w:type="spellEnd"/>
      <w:proofErr w:type="gramEnd"/>
      <w:r>
        <w:rPr>
          <w:rFonts w:ascii="Times New Roman" w:hAnsi="Times New Roman" w:cs="Times New Roman" w:hint="eastAsia"/>
          <w:sz w:val="20"/>
          <w:szCs w:val="20"/>
        </w:rPr>
        <w:t>:</w:t>
      </w:r>
    </w:p>
    <w:p w:rsidR="00474335" w:rsidRPr="00666E07" w:rsidRDefault="00474335" w:rsidP="00474335">
      <w:pPr>
        <w:ind w:firstLine="720"/>
        <w:rPr>
          <w:i/>
          <w:iCs/>
        </w:rPr>
      </w:pPr>
      <w:proofErr w:type="gramStart"/>
      <w:r w:rsidRPr="00666E07">
        <w:rPr>
          <w:i/>
          <w:iCs/>
        </w:rPr>
        <w:t>floor</w:t>
      </w:r>
      <w:proofErr w:type="gramEnd"/>
      <w:r w:rsidRPr="00666E07">
        <w:rPr>
          <w:i/>
          <w:iCs/>
        </w:rPr>
        <w:t xml:space="preserve"> [n – [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) ] ] = </w:t>
      </w:r>
      <w:proofErr w:type="spellStart"/>
      <w:r w:rsidRPr="00666E07">
        <w:rPr>
          <w:i/>
          <w:iCs/>
        </w:rPr>
        <w:t>drx-StartOffset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</w:p>
    <w:p w:rsidR="00474335" w:rsidRDefault="00474335" w:rsidP="00474335">
      <w:pPr>
        <w:rPr>
          <w:i/>
          <w:iCs/>
        </w:rPr>
      </w:pPr>
      <w:r>
        <w:tab/>
      </w:r>
      <w:proofErr w:type="gramStart"/>
      <w:r w:rsidRPr="002613F9">
        <w:rPr>
          <w:i/>
          <w:iCs/>
        </w:rPr>
        <w:t>where</w:t>
      </w:r>
      <w:proofErr w:type="gramEnd"/>
      <w:r w:rsidRPr="002613F9">
        <w:rPr>
          <w:i/>
          <w:iCs/>
        </w:rPr>
        <w:t xml:space="preserve"> n =</w:t>
      </w:r>
      <w:r>
        <w:t xml:space="preserve"> </w:t>
      </w:r>
      <w:r w:rsidRPr="00666E07">
        <w:rPr>
          <w:i/>
          <w:iCs/>
        </w:rPr>
        <w:t xml:space="preserve">[(SFN × 10) + </w:t>
      </w:r>
      <w:proofErr w:type="spellStart"/>
      <w:r w:rsidRPr="00666E07">
        <w:rPr>
          <w:i/>
          <w:iCs/>
        </w:rPr>
        <w:t>subframe</w:t>
      </w:r>
      <w:proofErr w:type="spellEnd"/>
      <w:r w:rsidRPr="00666E07">
        <w:rPr>
          <w:i/>
          <w:iCs/>
        </w:rPr>
        <w:t xml:space="preserve"> number]</w:t>
      </w:r>
    </w:p>
    <w:p w:rsidR="00474335" w:rsidRPr="00474335" w:rsidRDefault="00474335" w:rsidP="00474335">
      <w:pPr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474335">
        <w:rPr>
          <w:rFonts w:ascii="Times New Roman" w:hAnsi="Times New Roman" w:cs="Times New Roman" w:hint="eastAsia"/>
          <w:i/>
          <w:sz w:val="20"/>
          <w:szCs w:val="20"/>
        </w:rPr>
        <w:t>drx-ShortCycle</w:t>
      </w:r>
      <w:proofErr w:type="spellEnd"/>
      <w:proofErr w:type="gramEnd"/>
      <w:r>
        <w:rPr>
          <w:rFonts w:ascii="Times New Roman" w:hAnsi="Times New Roman" w:cs="Times New Roman" w:hint="eastAsia"/>
          <w:sz w:val="20"/>
          <w:szCs w:val="20"/>
        </w:rPr>
        <w:t>:</w:t>
      </w:r>
    </w:p>
    <w:p w:rsidR="00474335" w:rsidRPr="00666E07" w:rsidRDefault="00474335" w:rsidP="00474335">
      <w:pPr>
        <w:ind w:firstLine="720"/>
        <w:rPr>
          <w:i/>
          <w:iCs/>
        </w:rPr>
      </w:pPr>
      <w:bookmarkStart w:id="4" w:name="OLE_LINK7"/>
      <w:proofErr w:type="gramStart"/>
      <w:r w:rsidRPr="00666E07">
        <w:rPr>
          <w:i/>
          <w:iCs/>
        </w:rPr>
        <w:t>floor</w:t>
      </w:r>
      <w:proofErr w:type="gramEnd"/>
      <w:r w:rsidRPr="00666E07">
        <w:rPr>
          <w:i/>
          <w:iCs/>
        </w:rPr>
        <w:t xml:space="preserve"> [n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) ] ] = </w:t>
      </w:r>
    </w:p>
    <w:p w:rsidR="00474335" w:rsidRPr="00666E07" w:rsidRDefault="00474335" w:rsidP="00474335">
      <w:pPr>
        <w:ind w:left="414" w:firstLine="720"/>
        <w:rPr>
          <w:i/>
          <w:iCs/>
        </w:rPr>
      </w:pPr>
      <w:proofErr w:type="gramStart"/>
      <w:r w:rsidRPr="00666E07">
        <w:rPr>
          <w:i/>
          <w:iCs/>
        </w:rPr>
        <w:t>floor</w:t>
      </w:r>
      <w:proofErr w:type="gramEnd"/>
      <w:r w:rsidRPr="00666E07">
        <w:rPr>
          <w:i/>
          <w:iCs/>
        </w:rPr>
        <w:t xml:space="preserve"> [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/ 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>) ] ]</w:t>
      </w:r>
    </w:p>
    <w:p w:rsidR="00474335" w:rsidRDefault="00474335" w:rsidP="00474335">
      <w:r>
        <w:tab/>
      </w:r>
      <w:proofErr w:type="gramStart"/>
      <w:r w:rsidRPr="002613F9">
        <w:rPr>
          <w:i/>
          <w:iCs/>
        </w:rPr>
        <w:t>where</w:t>
      </w:r>
      <w:proofErr w:type="gramEnd"/>
      <w:r w:rsidRPr="002613F9">
        <w:rPr>
          <w:i/>
          <w:iCs/>
        </w:rPr>
        <w:t xml:space="preserve"> n =</w:t>
      </w:r>
      <w:r>
        <w:t xml:space="preserve"> </w:t>
      </w:r>
      <w:r w:rsidRPr="00666E07">
        <w:rPr>
          <w:i/>
          <w:iCs/>
        </w:rPr>
        <w:t xml:space="preserve">[(SFN × 10) + </w:t>
      </w:r>
      <w:proofErr w:type="spellStart"/>
      <w:r w:rsidRPr="00666E07">
        <w:rPr>
          <w:i/>
          <w:iCs/>
        </w:rPr>
        <w:t>subframe</w:t>
      </w:r>
      <w:proofErr w:type="spellEnd"/>
      <w:r w:rsidRPr="00666E07">
        <w:rPr>
          <w:i/>
          <w:iCs/>
        </w:rPr>
        <w:t xml:space="preserve"> number]</w:t>
      </w:r>
    </w:p>
    <w:bookmarkEnd w:id="4"/>
    <w:p w:rsidR="00474335" w:rsidRPr="00474335" w:rsidRDefault="00474335" w:rsidP="001523F7">
      <w:pPr>
        <w:spacing w:after="120"/>
        <w:rPr>
          <w:rFonts w:ascii="Times New Roman" w:hAnsi="Times New Roman" w:cs="Times New Roman"/>
          <w:sz w:val="20"/>
          <w:szCs w:val="20"/>
        </w:rPr>
      </w:pPr>
    </w:p>
    <w:p w:rsidR="009138E5" w:rsidRDefault="00721B06" w:rsidP="0003720B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721B06">
        <w:rPr>
          <w:rFonts w:ascii="Times New Roman" w:hAnsi="Times New Roman" w:cs="Times New Roman"/>
          <w:sz w:val="20"/>
          <w:szCs w:val="20"/>
        </w:rPr>
        <w:t xml:space="preserve">According to TR 38.835 </w:t>
      </w:r>
      <w:r w:rsidR="00B6458A">
        <w:rPr>
          <w:rFonts w:ascii="Times New Roman" w:hAnsi="Times New Roman" w:cs="Times New Roman"/>
          <w:sz w:val="20"/>
          <w:szCs w:val="20"/>
        </w:rPr>
        <w:fldChar w:fldCharType="begin"/>
      </w:r>
      <w:r w:rsidR="00B6458A">
        <w:rPr>
          <w:rFonts w:ascii="Times New Roman" w:hAnsi="Times New Roman" w:cs="Times New Roman"/>
          <w:sz w:val="20"/>
          <w:szCs w:val="20"/>
        </w:rPr>
        <w:instrText xml:space="preserve"> REF _Ref130640320 \r \h </w:instrText>
      </w:r>
      <w:r w:rsidR="00B6458A">
        <w:rPr>
          <w:rFonts w:ascii="Times New Roman" w:hAnsi="Times New Roman" w:cs="Times New Roman"/>
          <w:sz w:val="20"/>
          <w:szCs w:val="20"/>
        </w:rPr>
      </w:r>
      <w:r w:rsidR="00B6458A">
        <w:rPr>
          <w:rFonts w:ascii="Times New Roman" w:hAnsi="Times New Roman" w:cs="Times New Roman"/>
          <w:sz w:val="20"/>
          <w:szCs w:val="20"/>
        </w:rPr>
        <w:fldChar w:fldCharType="separate"/>
      </w:r>
      <w:r w:rsidR="00B6458A">
        <w:rPr>
          <w:rFonts w:ascii="Times New Roman" w:hAnsi="Times New Roman" w:cs="Times New Roman"/>
          <w:sz w:val="20"/>
          <w:szCs w:val="20"/>
        </w:rPr>
        <w:t>[3]</w:t>
      </w:r>
      <w:r w:rsidR="00B6458A">
        <w:rPr>
          <w:rFonts w:ascii="Times New Roman" w:hAnsi="Times New Roman" w:cs="Times New Roman"/>
          <w:sz w:val="20"/>
          <w:szCs w:val="20"/>
        </w:rPr>
        <w:fldChar w:fldCharType="end"/>
      </w:r>
      <w:r w:rsidRPr="00721B06">
        <w:rPr>
          <w:rFonts w:ascii="Times New Roman" w:hAnsi="Times New Roman" w:cs="Times New Roman"/>
          <w:sz w:val="20"/>
          <w:szCs w:val="20"/>
        </w:rPr>
        <w:t>, when XR cycle is not an integer, there are 7 kinds of frame rate, 15,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21B06">
        <w:rPr>
          <w:rFonts w:ascii="Times New Roman" w:hAnsi="Times New Roman" w:cs="Times New Roman"/>
          <w:sz w:val="20"/>
          <w:szCs w:val="20"/>
        </w:rPr>
        <w:t>30,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21B06">
        <w:rPr>
          <w:rFonts w:ascii="Times New Roman" w:hAnsi="Times New Roman" w:cs="Times New Roman"/>
          <w:sz w:val="20"/>
          <w:szCs w:val="20"/>
        </w:rPr>
        <w:t>45,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21B06">
        <w:rPr>
          <w:rFonts w:ascii="Times New Roman" w:hAnsi="Times New Roman" w:cs="Times New Roman"/>
          <w:sz w:val="20"/>
          <w:szCs w:val="20"/>
        </w:rPr>
        <w:t>60,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21B06">
        <w:rPr>
          <w:rFonts w:ascii="Times New Roman" w:hAnsi="Times New Roman" w:cs="Times New Roman"/>
          <w:sz w:val="20"/>
          <w:szCs w:val="20"/>
        </w:rPr>
        <w:t>72,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gramStart"/>
      <w:r w:rsidRPr="00721B06">
        <w:rPr>
          <w:rFonts w:ascii="Times New Roman" w:hAnsi="Times New Roman" w:cs="Times New Roman"/>
          <w:sz w:val="20"/>
          <w:szCs w:val="20"/>
        </w:rPr>
        <w:t>90</w:t>
      </w:r>
      <w:proofErr w:type="gramEnd"/>
      <w:r w:rsidRPr="00721B06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21B06">
        <w:rPr>
          <w:rFonts w:ascii="Times New Roman" w:hAnsi="Times New Roman" w:cs="Times New Roman"/>
          <w:sz w:val="20"/>
          <w:szCs w:val="20"/>
        </w:rPr>
        <w:t xml:space="preserve">120 </w:t>
      </w:r>
      <w:r w:rsidRPr="00721B06">
        <w:rPr>
          <w:rFonts w:ascii="Times New Roman" w:hAnsi="Times New Roman" w:cs="Times New Roman" w:hint="eastAsia"/>
          <w:sz w:val="20"/>
          <w:szCs w:val="20"/>
        </w:rPr>
        <w:t>fps</w:t>
      </w:r>
      <w:r w:rsidR="00AA49C1">
        <w:rPr>
          <w:rFonts w:ascii="Times New Roman" w:hAnsi="Times New Roman" w:cs="Times New Roman"/>
          <w:sz w:val="20"/>
          <w:szCs w:val="20"/>
        </w:rPr>
        <w:t xml:space="preserve"> corresponding to</w:t>
      </w:r>
      <w:r w:rsidR="00BA584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A5846" w:rsidRPr="00721B06">
        <w:rPr>
          <w:rFonts w:ascii="Times New Roman" w:hAnsi="Times New Roman" w:cs="Times New Roman"/>
          <w:sz w:val="20"/>
          <w:szCs w:val="20"/>
        </w:rPr>
        <w:t>non</w:t>
      </w:r>
      <w:r w:rsidR="00BA5846">
        <w:rPr>
          <w:rFonts w:ascii="Times New Roman" w:hAnsi="Times New Roman" w:cs="Times New Roman" w:hint="eastAsia"/>
          <w:sz w:val="20"/>
          <w:szCs w:val="20"/>
        </w:rPr>
        <w:t>-</w:t>
      </w:r>
      <w:r w:rsidRPr="00721B06">
        <w:rPr>
          <w:rFonts w:ascii="Times New Roman" w:hAnsi="Times New Roman" w:cs="Times New Roman"/>
          <w:sz w:val="20"/>
          <w:szCs w:val="20"/>
        </w:rPr>
        <w:t>integer cycle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721B06">
        <w:rPr>
          <w:rFonts w:ascii="Times New Roman" w:hAnsi="Times New Roman" w:cs="Times New Roman"/>
          <w:sz w:val="20"/>
          <w:szCs w:val="20"/>
        </w:rPr>
        <w:t xml:space="preserve"> </w:t>
      </w:r>
      <w:r w:rsidR="00AA49C1">
        <w:rPr>
          <w:rFonts w:ascii="Times New Roman" w:hAnsi="Times New Roman" w:cs="Times New Roman"/>
          <w:sz w:val="20"/>
          <w:szCs w:val="20"/>
        </w:rPr>
        <w:t>of</w:t>
      </w:r>
      <w:r w:rsidRPr="00721B06">
        <w:rPr>
          <w:rFonts w:ascii="Times New Roman" w:hAnsi="Times New Roman" w:cs="Times New Roman"/>
          <w:sz w:val="20"/>
          <w:szCs w:val="20"/>
        </w:rPr>
        <w:t xml:space="preserve"> 66.66, 33.33, 22.22, 16.66, 13.88, 11.11, </w:t>
      </w:r>
      <w:r w:rsidR="00AA49C1">
        <w:rPr>
          <w:rFonts w:ascii="Times New Roman" w:hAnsi="Times New Roman" w:cs="Times New Roman"/>
          <w:sz w:val="20"/>
          <w:szCs w:val="20"/>
        </w:rPr>
        <w:t xml:space="preserve">and </w:t>
      </w:r>
      <w:r w:rsidRPr="00721B06">
        <w:rPr>
          <w:rFonts w:ascii="Times New Roman" w:hAnsi="Times New Roman" w:cs="Times New Roman"/>
          <w:sz w:val="20"/>
          <w:szCs w:val="20"/>
        </w:rPr>
        <w:t xml:space="preserve">8.33 </w:t>
      </w:r>
      <w:proofErr w:type="spellStart"/>
      <w:r w:rsidRPr="00721B06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="00AA49C1">
        <w:rPr>
          <w:rFonts w:ascii="Times New Roman" w:hAnsi="Times New Roman" w:cs="Times New Roman"/>
          <w:sz w:val="20"/>
          <w:szCs w:val="20"/>
        </w:rPr>
        <w:t>, respectively</w:t>
      </w:r>
      <w:r w:rsidRPr="00721B06">
        <w:rPr>
          <w:rFonts w:ascii="Times New Roman" w:hAnsi="Times New Roman" w:cs="Times New Roman"/>
          <w:sz w:val="20"/>
          <w:szCs w:val="20"/>
        </w:rPr>
        <w:t>.</w:t>
      </w:r>
    </w:p>
    <w:p w:rsidR="00D302FB" w:rsidRDefault="0003720B" w:rsidP="0003720B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03720B">
        <w:rPr>
          <w:rFonts w:ascii="Times New Roman" w:hAnsi="Times New Roman" w:cs="Times New Roman"/>
          <w:sz w:val="20"/>
          <w:szCs w:val="20"/>
        </w:rPr>
        <w:t xml:space="preserve">Therefore, after introducing the rational </w:t>
      </w:r>
      <w:r w:rsidRPr="0003720B">
        <w:rPr>
          <w:rFonts w:ascii="Times New Roman" w:hAnsi="Times New Roman" w:cs="Times New Roman" w:hint="eastAsia"/>
          <w:sz w:val="20"/>
          <w:szCs w:val="20"/>
        </w:rPr>
        <w:t>number</w:t>
      </w:r>
      <w:r w:rsidR="00AA49C1">
        <w:rPr>
          <w:rFonts w:ascii="Times New Roman" w:hAnsi="Times New Roman" w:cs="Times New Roman"/>
          <w:sz w:val="20"/>
          <w:szCs w:val="20"/>
        </w:rPr>
        <w:t>s</w:t>
      </w:r>
      <w:r w:rsidRPr="0003720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A49C1">
        <w:rPr>
          <w:rFonts w:ascii="Times New Roman" w:hAnsi="Times New Roman" w:cs="Times New Roman"/>
          <w:sz w:val="20"/>
          <w:szCs w:val="20"/>
        </w:rPr>
        <w:t xml:space="preserve">for configuring </w:t>
      </w:r>
      <w:r w:rsidRPr="0003720B">
        <w:rPr>
          <w:rFonts w:ascii="Times New Roman" w:hAnsi="Times New Roman" w:cs="Times New Roman"/>
          <w:sz w:val="20"/>
          <w:szCs w:val="20"/>
        </w:rPr>
        <w:t xml:space="preserve">DRX </w:t>
      </w:r>
      <w:r w:rsidRPr="0003720B">
        <w:rPr>
          <w:rFonts w:ascii="Times New Roman" w:hAnsi="Times New Roman" w:cs="Times New Roman" w:hint="eastAsia"/>
          <w:sz w:val="20"/>
          <w:szCs w:val="20"/>
        </w:rPr>
        <w:t>cycle</w:t>
      </w:r>
      <w:r w:rsidR="00AA49C1">
        <w:rPr>
          <w:rFonts w:ascii="Times New Roman" w:hAnsi="Times New Roman" w:cs="Times New Roman"/>
          <w:sz w:val="20"/>
          <w:szCs w:val="20"/>
        </w:rPr>
        <w:t>s,</w:t>
      </w:r>
      <w:r w:rsidRPr="0003720B">
        <w:rPr>
          <w:rFonts w:ascii="Times New Roman" w:hAnsi="Times New Roman" w:cs="Times New Roman"/>
          <w:sz w:val="20"/>
          <w:szCs w:val="20"/>
        </w:rPr>
        <w:t xml:space="preserve"> </w:t>
      </w:r>
      <w:r w:rsidR="00AA49C1">
        <w:rPr>
          <w:rFonts w:ascii="Times New Roman" w:hAnsi="Times New Roman" w:cs="Times New Roman"/>
          <w:sz w:val="20"/>
          <w:szCs w:val="20"/>
        </w:rPr>
        <w:t xml:space="preserve">at least those </w:t>
      </w:r>
      <w:r w:rsidRPr="0003720B">
        <w:rPr>
          <w:rFonts w:ascii="Times New Roman" w:hAnsi="Times New Roman" w:cs="Times New Roman" w:hint="eastAsia"/>
          <w:sz w:val="20"/>
          <w:szCs w:val="20"/>
        </w:rPr>
        <w:t>7</w:t>
      </w:r>
      <w:r w:rsidRPr="0003720B">
        <w:rPr>
          <w:rFonts w:ascii="Times New Roman" w:hAnsi="Times New Roman" w:cs="Times New Roman"/>
          <w:sz w:val="20"/>
          <w:szCs w:val="20"/>
        </w:rPr>
        <w:t xml:space="preserve"> cases </w:t>
      </w:r>
      <w:r w:rsidR="00AA49C1">
        <w:rPr>
          <w:rFonts w:ascii="Times New Roman" w:hAnsi="Times New Roman" w:cs="Times New Roman"/>
          <w:sz w:val="20"/>
          <w:szCs w:val="20"/>
        </w:rPr>
        <w:t>should be covered</w:t>
      </w:r>
      <w:r w:rsidRPr="0003720B">
        <w:rPr>
          <w:rFonts w:ascii="Times New Roman" w:hAnsi="Times New Roman" w:cs="Times New Roman"/>
          <w:sz w:val="20"/>
          <w:szCs w:val="20"/>
        </w:rPr>
        <w:t>.</w:t>
      </w:r>
    </w:p>
    <w:p w:rsidR="00D302FB" w:rsidRPr="0003720B" w:rsidRDefault="00D302FB" w:rsidP="0003720B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03720B">
        <w:rPr>
          <w:rFonts w:ascii="Times New Roman" w:hAnsi="Times New Roman" w:cs="Times New Roman"/>
          <w:b/>
          <w:sz w:val="20"/>
          <w:szCs w:val="20"/>
        </w:rPr>
        <w:t>P</w:t>
      </w:r>
      <w:r w:rsidRPr="0003720B">
        <w:rPr>
          <w:rFonts w:ascii="Times New Roman" w:hAnsi="Times New Roman" w:cs="Times New Roman" w:hint="eastAsia"/>
          <w:b/>
          <w:sz w:val="20"/>
          <w:szCs w:val="20"/>
        </w:rPr>
        <w:t>roposal</w:t>
      </w:r>
      <w:r w:rsidR="007E16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3720B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93271F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AA49C1">
        <w:rPr>
          <w:rFonts w:ascii="Times New Roman" w:hAnsi="Times New Roman" w:cs="Times New Roman"/>
          <w:b/>
          <w:sz w:val="20"/>
          <w:szCs w:val="20"/>
        </w:rPr>
        <w:t xml:space="preserve">The new characterization of the </w:t>
      </w:r>
      <w:r w:rsidR="00AA49C1" w:rsidRPr="0003720B">
        <w:rPr>
          <w:rFonts w:ascii="Times New Roman" w:hAnsi="Times New Roman" w:cs="Times New Roman"/>
          <w:b/>
          <w:sz w:val="20"/>
          <w:szCs w:val="20"/>
        </w:rPr>
        <w:t xml:space="preserve">DRX </w:t>
      </w:r>
      <w:r w:rsidR="00AA49C1" w:rsidRPr="0003720B">
        <w:rPr>
          <w:rFonts w:ascii="Times New Roman" w:hAnsi="Times New Roman" w:cs="Times New Roman" w:hint="eastAsia"/>
          <w:b/>
          <w:sz w:val="20"/>
          <w:szCs w:val="20"/>
        </w:rPr>
        <w:t>cycle</w:t>
      </w:r>
      <w:r w:rsidR="00AA49C1" w:rsidRPr="0003720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A49C1">
        <w:rPr>
          <w:rFonts w:ascii="Times New Roman" w:hAnsi="Times New Roman" w:cs="Times New Roman"/>
          <w:b/>
          <w:sz w:val="20"/>
          <w:szCs w:val="20"/>
        </w:rPr>
        <w:t>parameter in</w:t>
      </w:r>
      <w:r w:rsidR="0003720B" w:rsidRPr="0003720B">
        <w:rPr>
          <w:rFonts w:ascii="Times New Roman" w:hAnsi="Times New Roman" w:cs="Times New Roman"/>
          <w:b/>
          <w:sz w:val="20"/>
          <w:szCs w:val="20"/>
        </w:rPr>
        <w:t xml:space="preserve"> rational </w:t>
      </w:r>
      <w:r w:rsidR="0003720B" w:rsidRPr="0003720B">
        <w:rPr>
          <w:rFonts w:ascii="Times New Roman" w:hAnsi="Times New Roman" w:cs="Times New Roman" w:hint="eastAsia"/>
          <w:b/>
          <w:sz w:val="20"/>
          <w:szCs w:val="20"/>
        </w:rPr>
        <w:t xml:space="preserve">number </w:t>
      </w:r>
      <w:r w:rsidR="00AA49C1">
        <w:rPr>
          <w:rFonts w:ascii="Times New Roman" w:hAnsi="Times New Roman" w:cs="Times New Roman"/>
          <w:b/>
          <w:sz w:val="20"/>
          <w:szCs w:val="20"/>
        </w:rPr>
        <w:t xml:space="preserve">should at least address the non-integer cycles corresponding to the </w:t>
      </w:r>
      <w:r w:rsidR="00644853">
        <w:rPr>
          <w:rFonts w:ascii="Times New Roman" w:hAnsi="Times New Roman" w:cs="Times New Roman"/>
          <w:b/>
          <w:sz w:val="20"/>
          <w:szCs w:val="20"/>
        </w:rPr>
        <w:t>burst</w:t>
      </w:r>
      <w:r w:rsidR="00AA49C1">
        <w:rPr>
          <w:rFonts w:ascii="Times New Roman" w:hAnsi="Times New Roman" w:cs="Times New Roman"/>
          <w:b/>
          <w:sz w:val="20"/>
          <w:szCs w:val="20"/>
        </w:rPr>
        <w:t xml:space="preserve"> rates of </w:t>
      </w:r>
      <w:r w:rsidR="00644853" w:rsidRPr="00644853">
        <w:rPr>
          <w:rFonts w:ascii="Times New Roman" w:hAnsi="Times New Roman" w:cs="Times New Roman"/>
          <w:b/>
          <w:sz w:val="20"/>
          <w:szCs w:val="20"/>
        </w:rPr>
        <w:t>15, 30, 45, 60, 72, 90, 120 fps</w:t>
      </w:r>
      <w:r w:rsidR="0003720B" w:rsidRPr="0003720B">
        <w:rPr>
          <w:rFonts w:ascii="Times New Roman" w:hAnsi="Times New Roman" w:cs="Times New Roman"/>
          <w:b/>
          <w:sz w:val="20"/>
          <w:szCs w:val="20"/>
        </w:rPr>
        <w:t>.</w:t>
      </w:r>
    </w:p>
    <w:p w:rsidR="00721B06" w:rsidRPr="00721B06" w:rsidRDefault="002D1C49" w:rsidP="002D1C4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</w:t>
      </w:r>
      <w:r w:rsidR="00F165B9" w:rsidRPr="00F165B9">
        <w:rPr>
          <w:rFonts w:ascii="Times New Roman" w:hAnsi="Times New Roman" w:cs="Times New Roman"/>
          <w:sz w:val="20"/>
          <w:szCs w:val="20"/>
        </w:rPr>
        <w:t xml:space="preserve">he current </w:t>
      </w:r>
      <w:r>
        <w:rPr>
          <w:rFonts w:ascii="Times New Roman" w:hAnsi="Times New Roman" w:cs="Times New Roman"/>
          <w:sz w:val="20"/>
          <w:szCs w:val="20"/>
        </w:rPr>
        <w:t xml:space="preserve">RRC </w:t>
      </w:r>
      <w:r w:rsidR="00F165B9" w:rsidRPr="00F165B9">
        <w:rPr>
          <w:rFonts w:ascii="Times New Roman" w:hAnsi="Times New Roman" w:cs="Times New Roman"/>
          <w:sz w:val="20"/>
          <w:szCs w:val="20"/>
        </w:rPr>
        <w:t xml:space="preserve">specification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_Ref141948279 \r \h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[4]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21B06" w:rsidRPr="00F51508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characterization</w:t>
      </w:r>
      <w:r w:rsidR="00421BAE">
        <w:rPr>
          <w:rFonts w:ascii="Times New Roman" w:hAnsi="Times New Roman" w:cs="Times New Roman"/>
          <w:sz w:val="20"/>
          <w:szCs w:val="20"/>
        </w:rPr>
        <w:t xml:space="preserve"> of</w:t>
      </w:r>
      <w:r w:rsidR="00721B06" w:rsidRPr="00F5150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21B06" w:rsidRPr="00F165B9">
        <w:rPr>
          <w:rFonts w:ascii="Times New Roman" w:hAnsi="Times New Roman" w:cs="Times New Roman"/>
          <w:i/>
          <w:sz w:val="20"/>
          <w:szCs w:val="20"/>
        </w:rPr>
        <w:t>drx</w:t>
      </w:r>
      <w:r w:rsidR="00721B06" w:rsidRPr="00F165B9">
        <w:rPr>
          <w:rFonts w:ascii="Times New Roman" w:hAnsi="Times New Roman" w:cs="Times New Roman" w:hint="eastAsia"/>
          <w:i/>
          <w:sz w:val="20"/>
          <w:szCs w:val="20"/>
        </w:rPr>
        <w:t>-Long</w:t>
      </w:r>
      <w:r w:rsidR="00721B06" w:rsidRPr="00F165B9">
        <w:rPr>
          <w:rFonts w:ascii="Times New Roman" w:hAnsi="Times New Roman" w:cs="Times New Roman"/>
          <w:i/>
          <w:sz w:val="20"/>
          <w:szCs w:val="20"/>
        </w:rPr>
        <w:t>Cycle</w:t>
      </w:r>
      <w:proofErr w:type="spellEnd"/>
      <w:r w:rsidR="00F165B9" w:rsidRPr="00F165B9">
        <w:rPr>
          <w:rFonts w:ascii="Times New Roman" w:hAnsi="Times New Roman" w:cs="Times New Roman"/>
          <w:sz w:val="20"/>
          <w:szCs w:val="20"/>
        </w:rPr>
        <w:t xml:space="preserve"> is as follows</w:t>
      </w:r>
      <w:r w:rsidR="00F165B9">
        <w:rPr>
          <w:rFonts w:ascii="Times New Roman" w:hAnsi="Times New Roman" w:cs="Times New Roman" w:hint="eastAsia"/>
          <w:sz w:val="20"/>
          <w:szCs w:val="20"/>
        </w:rPr>
        <w:t>:</w:t>
      </w:r>
    </w:p>
    <w:p w:rsidR="00F15EAE" w:rsidRPr="00F43A82" w:rsidRDefault="00F15EAE" w:rsidP="00F15EAE">
      <w:pPr>
        <w:pStyle w:val="PL"/>
      </w:pPr>
      <w:r w:rsidRPr="00F43A82">
        <w:t xml:space="preserve">    drx-LongCycleStartOffset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:rsidR="00F15EAE" w:rsidRPr="00F43A82" w:rsidRDefault="00F15EAE" w:rsidP="00F15EAE">
      <w:pPr>
        <w:pStyle w:val="PL"/>
      </w:pPr>
      <w:r w:rsidRPr="00F43A82">
        <w:t xml:space="preserve">        ms10                                </w:t>
      </w:r>
      <w:r w:rsidRPr="00F43A82">
        <w:rPr>
          <w:color w:val="993366"/>
        </w:rPr>
        <w:t>INTEGER</w:t>
      </w:r>
      <w:r w:rsidRPr="00F43A82">
        <w:t>(0..9),</w:t>
      </w:r>
    </w:p>
    <w:p w:rsidR="00F15EAE" w:rsidRPr="00F43A82" w:rsidRDefault="00F15EAE" w:rsidP="00F15EAE">
      <w:pPr>
        <w:pStyle w:val="PL"/>
      </w:pPr>
      <w:r w:rsidRPr="00F43A82">
        <w:t xml:space="preserve">        ms20                                </w:t>
      </w:r>
      <w:r w:rsidRPr="00F43A82">
        <w:rPr>
          <w:color w:val="993366"/>
        </w:rPr>
        <w:t>INTEGER</w:t>
      </w:r>
      <w:r w:rsidRPr="00F43A82">
        <w:t>(0..19),</w:t>
      </w:r>
    </w:p>
    <w:p w:rsidR="00F15EAE" w:rsidRPr="00F43A82" w:rsidRDefault="00F15EAE" w:rsidP="00F15EAE">
      <w:pPr>
        <w:pStyle w:val="PL"/>
      </w:pPr>
      <w:r w:rsidRPr="00F43A82">
        <w:t xml:space="preserve">        ms32                                </w:t>
      </w:r>
      <w:r w:rsidRPr="00F43A82">
        <w:rPr>
          <w:color w:val="993366"/>
        </w:rPr>
        <w:t>INTEGER</w:t>
      </w:r>
      <w:r w:rsidRPr="00F43A82">
        <w:t>(0..31),</w:t>
      </w:r>
    </w:p>
    <w:p w:rsidR="00F15EAE" w:rsidRPr="00F43A82" w:rsidRDefault="00F15EAE" w:rsidP="00F15EAE">
      <w:pPr>
        <w:pStyle w:val="PL"/>
      </w:pPr>
      <w:r w:rsidRPr="00F43A82">
        <w:t xml:space="preserve">        ms40                                </w:t>
      </w:r>
      <w:r w:rsidRPr="00F43A82">
        <w:rPr>
          <w:color w:val="993366"/>
        </w:rPr>
        <w:t>INTEGER</w:t>
      </w:r>
      <w:r w:rsidRPr="00F43A82">
        <w:t>(0..39),</w:t>
      </w:r>
    </w:p>
    <w:p w:rsidR="00F15EAE" w:rsidRPr="00F43A82" w:rsidRDefault="00F15EAE" w:rsidP="00F15EAE">
      <w:pPr>
        <w:pStyle w:val="PL"/>
      </w:pPr>
      <w:r w:rsidRPr="00F43A82">
        <w:t xml:space="preserve">        ms60                                </w:t>
      </w:r>
      <w:r w:rsidRPr="00F43A82">
        <w:rPr>
          <w:color w:val="993366"/>
        </w:rPr>
        <w:t>INTEGER</w:t>
      </w:r>
      <w:r w:rsidRPr="00F43A82">
        <w:t>(0..59),</w:t>
      </w:r>
    </w:p>
    <w:p w:rsidR="00F15EAE" w:rsidRPr="00F43A82" w:rsidRDefault="00F15EAE" w:rsidP="00F15EAE">
      <w:pPr>
        <w:pStyle w:val="PL"/>
      </w:pPr>
      <w:r w:rsidRPr="00F43A82">
        <w:t xml:space="preserve">        ms64                                </w:t>
      </w:r>
      <w:r w:rsidRPr="00F43A82">
        <w:rPr>
          <w:color w:val="993366"/>
        </w:rPr>
        <w:t>INTEGER</w:t>
      </w:r>
      <w:r w:rsidRPr="00F43A82">
        <w:t>(0..63),</w:t>
      </w:r>
    </w:p>
    <w:p w:rsidR="00F15EAE" w:rsidRPr="00F43A82" w:rsidRDefault="00F15EAE" w:rsidP="00F15EAE">
      <w:pPr>
        <w:pStyle w:val="PL"/>
      </w:pPr>
      <w:r w:rsidRPr="00F43A82">
        <w:t xml:space="preserve">        ms70                                </w:t>
      </w:r>
      <w:r w:rsidRPr="00F43A82">
        <w:rPr>
          <w:color w:val="993366"/>
        </w:rPr>
        <w:t>INTEGER</w:t>
      </w:r>
      <w:r w:rsidRPr="00F43A82">
        <w:t>(0..69),</w:t>
      </w:r>
    </w:p>
    <w:p w:rsidR="00F15EAE" w:rsidRPr="00F43A82" w:rsidRDefault="00F15EAE" w:rsidP="00F15EAE">
      <w:pPr>
        <w:pStyle w:val="PL"/>
      </w:pPr>
      <w:r w:rsidRPr="00F43A82">
        <w:t xml:space="preserve">        ms80                                </w:t>
      </w:r>
      <w:r w:rsidRPr="00F43A82">
        <w:rPr>
          <w:color w:val="993366"/>
        </w:rPr>
        <w:t>INTEGER</w:t>
      </w:r>
      <w:r w:rsidRPr="00F43A82">
        <w:t>(0..79),</w:t>
      </w:r>
    </w:p>
    <w:p w:rsidR="00F15EAE" w:rsidRPr="00F43A82" w:rsidRDefault="00F15EAE" w:rsidP="00F15EAE">
      <w:pPr>
        <w:pStyle w:val="PL"/>
      </w:pPr>
      <w:r w:rsidRPr="00F43A82">
        <w:t xml:space="preserve">        ms128                               </w:t>
      </w:r>
      <w:r w:rsidRPr="00F43A82">
        <w:rPr>
          <w:color w:val="993366"/>
        </w:rPr>
        <w:t>INTEGER</w:t>
      </w:r>
      <w:r w:rsidRPr="00F43A82">
        <w:t>(0..127),</w:t>
      </w:r>
    </w:p>
    <w:p w:rsidR="00F15EAE" w:rsidRPr="00F43A82" w:rsidRDefault="00F15EAE" w:rsidP="00F15EAE">
      <w:pPr>
        <w:pStyle w:val="PL"/>
      </w:pPr>
      <w:r w:rsidRPr="00F43A82">
        <w:t xml:space="preserve">        ms160                               </w:t>
      </w:r>
      <w:r w:rsidRPr="00F43A82">
        <w:rPr>
          <w:color w:val="993366"/>
        </w:rPr>
        <w:t>INTEGER</w:t>
      </w:r>
      <w:r w:rsidRPr="00F43A82">
        <w:t>(0..159),</w:t>
      </w:r>
    </w:p>
    <w:p w:rsidR="00F15EAE" w:rsidRPr="00F43A82" w:rsidRDefault="00F15EAE" w:rsidP="00F15EAE">
      <w:pPr>
        <w:pStyle w:val="PL"/>
      </w:pPr>
      <w:r w:rsidRPr="00F43A82">
        <w:t xml:space="preserve">        ms256                               </w:t>
      </w:r>
      <w:r w:rsidRPr="00F43A82">
        <w:rPr>
          <w:color w:val="993366"/>
        </w:rPr>
        <w:t>INTEGER</w:t>
      </w:r>
      <w:r w:rsidRPr="00F43A82">
        <w:t>(0..255),</w:t>
      </w:r>
    </w:p>
    <w:p w:rsidR="00F15EAE" w:rsidRPr="00F43A82" w:rsidRDefault="00F15EAE" w:rsidP="00F15EAE">
      <w:pPr>
        <w:pStyle w:val="PL"/>
      </w:pPr>
      <w:r w:rsidRPr="00F43A82">
        <w:t xml:space="preserve">        ms320                               </w:t>
      </w:r>
      <w:r w:rsidRPr="00F43A82">
        <w:rPr>
          <w:color w:val="993366"/>
        </w:rPr>
        <w:t>INTEGER</w:t>
      </w:r>
      <w:r w:rsidRPr="00F43A82">
        <w:t>(0..319),</w:t>
      </w:r>
    </w:p>
    <w:p w:rsidR="00F15EAE" w:rsidRPr="00F43A82" w:rsidRDefault="00F15EAE" w:rsidP="00F15EAE">
      <w:pPr>
        <w:pStyle w:val="PL"/>
      </w:pPr>
      <w:r w:rsidRPr="00F43A82">
        <w:lastRenderedPageBreak/>
        <w:t xml:space="preserve">        ms512                               </w:t>
      </w:r>
      <w:r w:rsidRPr="00F43A82">
        <w:rPr>
          <w:color w:val="993366"/>
        </w:rPr>
        <w:t>INTEGER</w:t>
      </w:r>
      <w:r w:rsidRPr="00F43A82">
        <w:t>(0..511),</w:t>
      </w:r>
    </w:p>
    <w:p w:rsidR="00F15EAE" w:rsidRPr="00F43A82" w:rsidRDefault="00F15EAE" w:rsidP="00F15EAE">
      <w:pPr>
        <w:pStyle w:val="PL"/>
      </w:pPr>
      <w:r w:rsidRPr="00F43A82">
        <w:t xml:space="preserve">        ms640                               </w:t>
      </w:r>
      <w:r w:rsidRPr="00F43A82">
        <w:rPr>
          <w:color w:val="993366"/>
        </w:rPr>
        <w:t>INTEGER</w:t>
      </w:r>
      <w:r w:rsidRPr="00F43A82">
        <w:t>(0..639),</w:t>
      </w:r>
    </w:p>
    <w:p w:rsidR="00F15EAE" w:rsidRPr="00F43A82" w:rsidRDefault="00F15EAE" w:rsidP="00F15EAE">
      <w:pPr>
        <w:pStyle w:val="PL"/>
      </w:pPr>
      <w:r w:rsidRPr="00F43A82">
        <w:t xml:space="preserve">        ms1024                              </w:t>
      </w:r>
      <w:r w:rsidRPr="00F43A82">
        <w:rPr>
          <w:color w:val="993366"/>
        </w:rPr>
        <w:t>INTEGER</w:t>
      </w:r>
      <w:r w:rsidRPr="00F43A82">
        <w:t>(0..1023),</w:t>
      </w:r>
    </w:p>
    <w:p w:rsidR="00F15EAE" w:rsidRPr="00F43A82" w:rsidRDefault="00F15EAE" w:rsidP="00F15EAE">
      <w:pPr>
        <w:pStyle w:val="PL"/>
      </w:pPr>
      <w:r w:rsidRPr="00F43A82">
        <w:t xml:space="preserve">        ms1280                              </w:t>
      </w:r>
      <w:r w:rsidRPr="00F43A82">
        <w:rPr>
          <w:color w:val="993366"/>
        </w:rPr>
        <w:t>INTEGER</w:t>
      </w:r>
      <w:r w:rsidRPr="00F43A82">
        <w:t>(0..1279),</w:t>
      </w:r>
    </w:p>
    <w:p w:rsidR="00F15EAE" w:rsidRPr="00F43A82" w:rsidRDefault="00F15EAE" w:rsidP="00F15EAE">
      <w:pPr>
        <w:pStyle w:val="PL"/>
      </w:pPr>
      <w:r w:rsidRPr="00F43A82">
        <w:t xml:space="preserve">        ms2048                              </w:t>
      </w:r>
      <w:r w:rsidRPr="00F43A82">
        <w:rPr>
          <w:color w:val="993366"/>
        </w:rPr>
        <w:t>INTEGER</w:t>
      </w:r>
      <w:r w:rsidRPr="00F43A82">
        <w:t>(0..2047),</w:t>
      </w:r>
    </w:p>
    <w:p w:rsidR="00F15EAE" w:rsidRPr="00F43A82" w:rsidRDefault="00F15EAE" w:rsidP="00F15EAE">
      <w:pPr>
        <w:pStyle w:val="PL"/>
      </w:pPr>
      <w:r w:rsidRPr="00F43A82">
        <w:t xml:space="preserve">        ms2560                              </w:t>
      </w:r>
      <w:r w:rsidRPr="00F43A82">
        <w:rPr>
          <w:color w:val="993366"/>
        </w:rPr>
        <w:t>INTEGER</w:t>
      </w:r>
      <w:r w:rsidRPr="00F43A82">
        <w:t>(0..2559),</w:t>
      </w:r>
    </w:p>
    <w:p w:rsidR="00F15EAE" w:rsidRPr="00F43A82" w:rsidRDefault="00F15EAE" w:rsidP="00F15EAE">
      <w:pPr>
        <w:pStyle w:val="PL"/>
      </w:pPr>
      <w:r w:rsidRPr="00F43A82">
        <w:t xml:space="preserve">        ms5120                              </w:t>
      </w:r>
      <w:r w:rsidRPr="00F43A82">
        <w:rPr>
          <w:color w:val="993366"/>
        </w:rPr>
        <w:t>INTEGER</w:t>
      </w:r>
      <w:r w:rsidRPr="00F43A82">
        <w:t>(0..5119),</w:t>
      </w:r>
    </w:p>
    <w:p w:rsidR="00F15EAE" w:rsidRPr="00F43A82" w:rsidRDefault="00F15EAE" w:rsidP="00F15EAE">
      <w:pPr>
        <w:pStyle w:val="PL"/>
      </w:pPr>
      <w:r w:rsidRPr="00F43A82">
        <w:t xml:space="preserve">        ms10240                             </w:t>
      </w:r>
      <w:r w:rsidRPr="00F43A82">
        <w:rPr>
          <w:color w:val="993366"/>
        </w:rPr>
        <w:t>INTEGER</w:t>
      </w:r>
      <w:r w:rsidRPr="00F43A82">
        <w:t>(0..10239)</w:t>
      </w:r>
    </w:p>
    <w:p w:rsidR="00F15EAE" w:rsidRPr="00F43A82" w:rsidRDefault="00F15EAE" w:rsidP="00F15EAE">
      <w:pPr>
        <w:pStyle w:val="PL"/>
      </w:pPr>
      <w:r w:rsidRPr="00F43A82">
        <w:t xml:space="preserve">    },</w:t>
      </w:r>
    </w:p>
    <w:p w:rsidR="00102D01" w:rsidRDefault="00DD2A98" w:rsidP="00B43D34">
      <w:pPr>
        <w:spacing w:after="120"/>
        <w:rPr>
          <w:rFonts w:ascii="Times New Roman" w:hAnsi="Times New Roman" w:cs="Times New Roman"/>
          <w:sz w:val="20"/>
          <w:szCs w:val="20"/>
        </w:rPr>
      </w:pPr>
      <w:bookmarkStart w:id="5" w:name="OLE_LINK11"/>
      <w:bookmarkStart w:id="6" w:name="OLE_LINK12"/>
      <w:r w:rsidRPr="00DD2A98">
        <w:rPr>
          <w:rFonts w:ascii="Times New Roman" w:hAnsi="Times New Roman" w:cs="Times New Roman"/>
          <w:sz w:val="20"/>
          <w:szCs w:val="20"/>
        </w:rPr>
        <w:t xml:space="preserve">A new </w:t>
      </w:r>
      <w:r w:rsidR="00346000">
        <w:rPr>
          <w:rFonts w:ascii="Times New Roman" w:hAnsi="Times New Roman" w:cs="Times New Roman"/>
          <w:sz w:val="20"/>
          <w:szCs w:val="20"/>
        </w:rPr>
        <w:t>field</w:t>
      </w:r>
      <w:r w:rsidRPr="00DD2A98">
        <w:rPr>
          <w:rFonts w:ascii="Times New Roman" w:hAnsi="Times New Roman" w:cs="Times New Roman"/>
          <w:sz w:val="20"/>
          <w:szCs w:val="20"/>
        </w:rPr>
        <w:t xml:space="preserve"> needs to be introduced, </w:t>
      </w:r>
      <w:r w:rsidRPr="00DD2A98">
        <w:rPr>
          <w:rFonts w:ascii="Times New Roman" w:hAnsi="Times New Roman" w:cs="Times New Roman" w:hint="eastAsia"/>
          <w:sz w:val="20"/>
          <w:szCs w:val="20"/>
        </w:rPr>
        <w:t>named</w:t>
      </w:r>
      <w:r w:rsidRPr="00DD2A98">
        <w:rPr>
          <w:rFonts w:ascii="Times New Roman" w:hAnsi="Times New Roman" w:cs="Times New Roman" w:hint="eastAsia"/>
          <w:i/>
          <w:sz w:val="20"/>
          <w:szCs w:val="20"/>
        </w:rPr>
        <w:t xml:space="preserve"> </w:t>
      </w:r>
      <w:r w:rsidRPr="00DD2A98">
        <w:rPr>
          <w:rFonts w:ascii="Times New Roman" w:hAnsi="Times New Roman" w:cs="Times New Roman"/>
          <w:i/>
          <w:sz w:val="20"/>
          <w:szCs w:val="20"/>
        </w:rPr>
        <w:t>drx-LongCycleStartOffset-r18</w:t>
      </w:r>
      <w:r w:rsidR="00AA49C1">
        <w:rPr>
          <w:rFonts w:ascii="Times New Roman" w:hAnsi="Times New Roman" w:cs="Times New Roman"/>
          <w:sz w:val="20"/>
          <w:szCs w:val="20"/>
        </w:rPr>
        <w:t xml:space="preserve"> to allow configuring DRX periodicities in rational numbers.</w:t>
      </w:r>
      <w:r w:rsidRPr="00DD2A9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010C" w:rsidRDefault="007B010C" w:rsidP="00B43D34">
      <w:p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To keep things simple, we </w:t>
      </w:r>
      <w:r w:rsidR="00F87D9F">
        <w:rPr>
          <w:rFonts w:ascii="Times New Roman" w:hAnsi="Times New Roman" w:cs="Times New Roman"/>
          <w:sz w:val="20"/>
          <w:szCs w:val="20"/>
        </w:rPr>
        <w:t>suggest keeping the same structure for that field as in legacy</w:t>
      </w:r>
      <w:r w:rsidR="00B0539F"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="00F87D9F">
        <w:rPr>
          <w:rFonts w:ascii="Times New Roman" w:hAnsi="Times New Roman" w:cs="Times New Roman"/>
          <w:sz w:val="20"/>
          <w:szCs w:val="20"/>
        </w:rPr>
        <w:t>n</w:t>
      </w:r>
      <w:r w:rsidR="00A66346">
        <w:rPr>
          <w:rFonts w:ascii="Times New Roman" w:hAnsi="Times New Roman" w:cs="Times New Roman" w:hint="eastAsia"/>
          <w:sz w:val="20"/>
          <w:szCs w:val="20"/>
        </w:rPr>
        <w:t xml:space="preserve">on-integer periodicity can be </w:t>
      </w:r>
      <w:r w:rsidR="00EA7B1D">
        <w:rPr>
          <w:rFonts w:ascii="Times New Roman" w:hAnsi="Times New Roman" w:cs="Times New Roman" w:hint="eastAsia"/>
          <w:sz w:val="20"/>
          <w:szCs w:val="20"/>
        </w:rPr>
        <w:t xml:space="preserve">expressed as </w:t>
      </w:r>
      <w:r w:rsidR="00F87D9F">
        <w:rPr>
          <w:rFonts w:ascii="Times New Roman" w:hAnsi="Times New Roman" w:cs="Times New Roman"/>
          <w:sz w:val="20"/>
          <w:szCs w:val="20"/>
        </w:rPr>
        <w:t xml:space="preserve">a </w:t>
      </w:r>
      <w:r w:rsidR="00EA7B1D">
        <w:rPr>
          <w:rFonts w:ascii="Times New Roman" w:hAnsi="Times New Roman" w:cs="Times New Roman" w:hint="eastAsia"/>
          <w:sz w:val="20"/>
          <w:szCs w:val="20"/>
        </w:rPr>
        <w:t xml:space="preserve">fraction, and the unit is </w:t>
      </w:r>
      <w:proofErr w:type="spellStart"/>
      <w:r w:rsidR="00EA7B1D">
        <w:rPr>
          <w:rFonts w:ascii="Times New Roman" w:hAnsi="Times New Roman" w:cs="Times New Roman" w:hint="eastAsia"/>
          <w:sz w:val="20"/>
          <w:szCs w:val="20"/>
        </w:rPr>
        <w:t>ms</w:t>
      </w:r>
      <w:r w:rsidR="00A66346">
        <w:rPr>
          <w:rFonts w:ascii="Times New Roman" w:hAnsi="Times New Roman" w:cs="Times New Roman" w:hint="eastAsia"/>
          <w:sz w:val="20"/>
          <w:szCs w:val="20"/>
        </w:rPr>
        <w:t>.</w:t>
      </w:r>
      <w:proofErr w:type="spellEnd"/>
      <w:r w:rsidR="00A6634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66346">
        <w:rPr>
          <w:rFonts w:ascii="Times New Roman" w:hAnsi="Times New Roman" w:cs="Times New Roman"/>
          <w:sz w:val="20"/>
          <w:szCs w:val="20"/>
        </w:rPr>
        <w:t>F</w:t>
      </w:r>
      <w:r w:rsidR="00A66346">
        <w:rPr>
          <w:rFonts w:ascii="Times New Roman" w:hAnsi="Times New Roman" w:cs="Times New Roman" w:hint="eastAsia"/>
          <w:sz w:val="20"/>
          <w:szCs w:val="20"/>
        </w:rPr>
        <w:t>or example</w:t>
      </w:r>
      <w:r w:rsidR="00EA7B1D">
        <w:rPr>
          <w:rFonts w:ascii="Times New Roman" w:hAnsi="Times New Roman" w:cs="Times New Roman" w:hint="eastAsia"/>
          <w:sz w:val="20"/>
          <w:szCs w:val="20"/>
        </w:rPr>
        <w:t>,</w:t>
      </w:r>
      <w:r w:rsidR="00A66346">
        <w:rPr>
          <w:rFonts w:ascii="Times New Roman" w:hAnsi="Times New Roman" w:cs="Times New Roman" w:hint="eastAsia"/>
          <w:sz w:val="20"/>
          <w:szCs w:val="20"/>
        </w:rPr>
        <w:t xml:space="preserve"> for a burst rate of 15 burst per second</w:t>
      </w:r>
      <w:r w:rsidR="00D70F1C">
        <w:rPr>
          <w:rFonts w:ascii="Times New Roman" w:hAnsi="Times New Roman" w:cs="Times New Roman"/>
          <w:sz w:val="20"/>
          <w:szCs w:val="20"/>
        </w:rPr>
        <w:t xml:space="preserve"> has a period of 200/3 </w:t>
      </w:r>
      <w:proofErr w:type="spellStart"/>
      <w:r w:rsidR="00D70F1C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="00A66346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D70F1C">
        <w:rPr>
          <w:rFonts w:ascii="Times New Roman" w:hAnsi="Times New Roman" w:cs="Times New Roman"/>
          <w:sz w:val="20"/>
          <w:szCs w:val="20"/>
        </w:rPr>
        <w:t xml:space="preserve">and </w:t>
      </w:r>
      <w:r w:rsidR="00A66346">
        <w:rPr>
          <w:rFonts w:ascii="Times New Roman" w:hAnsi="Times New Roman" w:cs="Times New Roman" w:hint="eastAsia"/>
          <w:sz w:val="20"/>
          <w:szCs w:val="20"/>
        </w:rPr>
        <w:t xml:space="preserve">the field </w:t>
      </w:r>
      <w:r w:rsidR="00A66346" w:rsidRPr="00B0539F">
        <w:rPr>
          <w:rFonts w:ascii="Times New Roman" w:hAnsi="Times New Roman" w:cs="Times New Roman"/>
          <w:i/>
          <w:sz w:val="20"/>
          <w:szCs w:val="20"/>
        </w:rPr>
        <w:t>drx-LongCycleStartOffset-r18</w:t>
      </w:r>
      <w:r w:rsidR="00A66346">
        <w:rPr>
          <w:rFonts w:ascii="Times New Roman" w:hAnsi="Times New Roman" w:cs="Times New Roman" w:hint="eastAsia"/>
          <w:sz w:val="20"/>
          <w:szCs w:val="20"/>
        </w:rPr>
        <w:t xml:space="preserve"> configures </w:t>
      </w:r>
      <w:proofErr w:type="spellStart"/>
      <w:r w:rsidR="00A66346">
        <w:rPr>
          <w:rFonts w:ascii="Times New Roman" w:hAnsi="Times New Roman" w:cs="Times New Roman" w:hint="eastAsia"/>
          <w:sz w:val="20"/>
          <w:szCs w:val="20"/>
        </w:rPr>
        <w:t>TwohundredThird</w:t>
      </w:r>
      <w:proofErr w:type="spellEnd"/>
      <w:r w:rsidR="00EA7B1D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D70F1C">
        <w:rPr>
          <w:rFonts w:ascii="Times New Roman" w:hAnsi="Times New Roman" w:cs="Times New Roman"/>
          <w:sz w:val="20"/>
          <w:szCs w:val="20"/>
        </w:rPr>
        <w:t>with</w:t>
      </w:r>
      <w:r w:rsidR="00EA7B1D">
        <w:rPr>
          <w:rFonts w:ascii="Times New Roman" w:hAnsi="Times New Roman" w:cs="Times New Roman" w:hint="eastAsia"/>
          <w:sz w:val="20"/>
          <w:szCs w:val="20"/>
        </w:rPr>
        <w:t xml:space="preserve"> unit i</w:t>
      </w:r>
      <w:r w:rsidR="00D70F1C">
        <w:rPr>
          <w:rFonts w:ascii="Times New Roman" w:hAnsi="Times New Roman" w:cs="Times New Roman"/>
          <w:sz w:val="20"/>
          <w:szCs w:val="20"/>
        </w:rPr>
        <w:t>n</w:t>
      </w:r>
      <w:r w:rsidR="00EA7B1D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EA7B1D">
        <w:rPr>
          <w:rFonts w:ascii="Times New Roman" w:hAnsi="Times New Roman" w:cs="Times New Roman" w:hint="eastAsia"/>
          <w:sz w:val="20"/>
          <w:szCs w:val="20"/>
        </w:rPr>
        <w:t>ms.</w:t>
      </w:r>
      <w:proofErr w:type="spellEnd"/>
    </w:p>
    <w:p w:rsidR="0012063A" w:rsidRPr="00102D01" w:rsidRDefault="00AA49C1" w:rsidP="00B43D34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102D01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3690F" w:rsidRPr="00102D01">
        <w:rPr>
          <w:rFonts w:ascii="Times New Roman" w:hAnsi="Times New Roman" w:cs="Times New Roman"/>
          <w:b/>
          <w:sz w:val="20"/>
          <w:szCs w:val="20"/>
        </w:rPr>
        <w:t xml:space="preserve">2: </w:t>
      </w:r>
      <w:r w:rsidR="00DD2A98" w:rsidRPr="00102D01">
        <w:rPr>
          <w:rFonts w:ascii="Times New Roman" w:hAnsi="Times New Roman" w:cs="Times New Roman"/>
          <w:b/>
          <w:sz w:val="20"/>
          <w:szCs w:val="20"/>
        </w:rPr>
        <w:t xml:space="preserve">If the DRX cycle is not an integer, </w:t>
      </w:r>
      <w:r w:rsidR="0003690F" w:rsidRPr="00102D01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="004A473A">
        <w:rPr>
          <w:rFonts w:ascii="Times New Roman" w:hAnsi="Times New Roman" w:cs="Times New Roman"/>
          <w:b/>
          <w:sz w:val="20"/>
          <w:szCs w:val="20"/>
        </w:rPr>
        <w:t xml:space="preserve">new </w:t>
      </w:r>
      <w:r w:rsidR="00EA0B6E">
        <w:rPr>
          <w:rFonts w:ascii="Times New Roman" w:hAnsi="Times New Roman" w:cs="Times New Roman"/>
          <w:b/>
          <w:sz w:val="20"/>
          <w:szCs w:val="20"/>
        </w:rPr>
        <w:t>field</w:t>
      </w:r>
      <w:r w:rsidR="004A473A">
        <w:rPr>
          <w:rFonts w:ascii="Times New Roman" w:hAnsi="Times New Roman" w:cs="Times New Roman"/>
          <w:b/>
          <w:sz w:val="20"/>
          <w:szCs w:val="20"/>
        </w:rPr>
        <w:t>s</w:t>
      </w:r>
      <w:r w:rsidR="00EA0B6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A0B6E" w:rsidRPr="00102D01">
        <w:rPr>
          <w:rFonts w:ascii="Times New Roman" w:hAnsi="Times New Roman" w:cs="Times New Roman"/>
          <w:b/>
          <w:i/>
          <w:sz w:val="20"/>
          <w:szCs w:val="20"/>
        </w:rPr>
        <w:t>drx-LongCycleStartOffset-r18</w:t>
      </w:r>
      <w:r w:rsidR="00EA0B6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A473A">
        <w:rPr>
          <w:rFonts w:ascii="Times New Roman" w:hAnsi="Times New Roman" w:cs="Times New Roman"/>
          <w:b/>
          <w:sz w:val="20"/>
          <w:szCs w:val="20"/>
        </w:rPr>
        <w:t xml:space="preserve">and </w:t>
      </w:r>
      <w:r w:rsidR="004A473A" w:rsidRPr="00102D01">
        <w:rPr>
          <w:rFonts w:ascii="Times New Roman" w:hAnsi="Times New Roman" w:cs="Times New Roman"/>
          <w:b/>
          <w:i/>
          <w:sz w:val="20"/>
          <w:szCs w:val="20"/>
        </w:rPr>
        <w:t>shortDRX</w:t>
      </w:r>
      <w:r w:rsidR="004A473A">
        <w:rPr>
          <w:rFonts w:ascii="Times New Roman" w:hAnsi="Times New Roman" w:cs="Times New Roman"/>
          <w:b/>
          <w:i/>
          <w:sz w:val="20"/>
          <w:szCs w:val="20"/>
        </w:rPr>
        <w:t>-r18</w:t>
      </w:r>
      <w:r w:rsidR="003C5CF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12063A" w:rsidRPr="00102D01">
        <w:rPr>
          <w:rFonts w:ascii="Times New Roman" w:hAnsi="Times New Roman" w:cs="Times New Roman"/>
          <w:b/>
          <w:sz w:val="20"/>
          <w:szCs w:val="20"/>
        </w:rPr>
        <w:t xml:space="preserve">code </w:t>
      </w:r>
      <w:r w:rsidR="00AE31ED">
        <w:rPr>
          <w:rFonts w:ascii="Times New Roman" w:hAnsi="Times New Roman" w:cs="Times New Roman"/>
          <w:b/>
          <w:sz w:val="20"/>
          <w:szCs w:val="20"/>
        </w:rPr>
        <w:t xml:space="preserve">for </w:t>
      </w:r>
      <w:proofErr w:type="spellStart"/>
      <w:r w:rsidR="00AE31ED" w:rsidRPr="00102D01">
        <w:rPr>
          <w:rFonts w:ascii="Times New Roman" w:hAnsi="Times New Roman" w:cs="Times New Roman"/>
          <w:b/>
          <w:i/>
          <w:sz w:val="20"/>
          <w:szCs w:val="20"/>
        </w:rPr>
        <w:t>drx-LongCycle</w:t>
      </w:r>
      <w:proofErr w:type="spellEnd"/>
      <w:r w:rsidR="00AE31ED" w:rsidRPr="00AE31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A473A">
        <w:rPr>
          <w:rFonts w:ascii="Times New Roman" w:hAnsi="Times New Roman" w:cs="Times New Roman"/>
          <w:b/>
          <w:sz w:val="20"/>
          <w:szCs w:val="20"/>
        </w:rPr>
        <w:t xml:space="preserve">and </w:t>
      </w:r>
      <w:proofErr w:type="spellStart"/>
      <w:r w:rsidR="004A473A" w:rsidRPr="00102D01">
        <w:rPr>
          <w:rFonts w:ascii="Times New Roman" w:hAnsi="Times New Roman" w:cs="Times New Roman"/>
          <w:b/>
          <w:i/>
          <w:sz w:val="20"/>
          <w:szCs w:val="20"/>
        </w:rPr>
        <w:t>drx-ShortCycle</w:t>
      </w:r>
      <w:proofErr w:type="spellEnd"/>
      <w:r w:rsidR="004A473A">
        <w:rPr>
          <w:rFonts w:ascii="Times New Roman" w:hAnsi="Times New Roman" w:cs="Times New Roman"/>
          <w:b/>
          <w:sz w:val="20"/>
          <w:szCs w:val="20"/>
        </w:rPr>
        <w:t xml:space="preserve">, respectively, </w:t>
      </w:r>
      <w:r w:rsidR="00EA0B6E">
        <w:rPr>
          <w:rFonts w:ascii="Times New Roman" w:hAnsi="Times New Roman" w:cs="Times New Roman"/>
          <w:b/>
          <w:sz w:val="20"/>
          <w:szCs w:val="20"/>
        </w:rPr>
        <w:t>a choice of</w:t>
      </w:r>
      <w:r w:rsidR="0012063A" w:rsidRPr="00102D0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EA7B1D">
        <w:rPr>
          <w:rFonts w:ascii="Times New Roman" w:hAnsi="Times New Roman" w:cs="Times New Roman" w:hint="eastAsia"/>
          <w:b/>
          <w:sz w:val="20"/>
          <w:szCs w:val="20"/>
        </w:rPr>
        <w:t>ms</w:t>
      </w:r>
      <w:proofErr w:type="spellEnd"/>
      <w:r w:rsidR="00EA7B1D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proofErr w:type="spellStart"/>
      <w:r w:rsidR="00EA7B1D">
        <w:rPr>
          <w:rFonts w:ascii="Times New Roman" w:hAnsi="Times New Roman" w:cs="Times New Roman" w:hint="eastAsia"/>
          <w:b/>
          <w:sz w:val="20"/>
          <w:szCs w:val="20"/>
        </w:rPr>
        <w:t>in fractions</w:t>
      </w:r>
      <w:proofErr w:type="spellEnd"/>
      <w:r w:rsidR="00EA7B1D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F15EAE" w:rsidRDefault="0012063A" w:rsidP="00B43D34">
      <w:p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DD2A98" w:rsidRPr="00DD2A98">
        <w:rPr>
          <w:rFonts w:ascii="Times New Roman" w:hAnsi="Times New Roman" w:cs="Times New Roman"/>
          <w:sz w:val="20"/>
          <w:szCs w:val="20"/>
        </w:rPr>
        <w:t xml:space="preserve">nd the </w:t>
      </w:r>
      <w:r>
        <w:rPr>
          <w:rFonts w:ascii="Times New Roman" w:hAnsi="Times New Roman" w:cs="Times New Roman"/>
          <w:sz w:val="20"/>
          <w:szCs w:val="20"/>
        </w:rPr>
        <w:t xml:space="preserve">corresponding </w:t>
      </w:r>
      <w:r w:rsidR="00DD2A98" w:rsidRPr="00DD2A98">
        <w:rPr>
          <w:rFonts w:ascii="Times New Roman" w:hAnsi="Times New Roman" w:cs="Times New Roman"/>
          <w:sz w:val="20"/>
          <w:szCs w:val="20"/>
        </w:rPr>
        <w:t xml:space="preserve">offset value </w:t>
      </w:r>
      <w:r>
        <w:rPr>
          <w:rFonts w:ascii="Times New Roman" w:hAnsi="Times New Roman" w:cs="Times New Roman"/>
          <w:sz w:val="20"/>
          <w:szCs w:val="20"/>
        </w:rPr>
        <w:t xml:space="preserve">ranges up to the </w:t>
      </w:r>
      <w:r w:rsidR="00DD2A98" w:rsidRPr="00DD2A98">
        <w:rPr>
          <w:rFonts w:ascii="Times New Roman" w:hAnsi="Times New Roman" w:cs="Times New Roman"/>
          <w:sz w:val="20"/>
          <w:szCs w:val="20"/>
        </w:rPr>
        <w:t>rounded</w:t>
      </w:r>
      <w:r>
        <w:rPr>
          <w:rFonts w:ascii="Times New Roman" w:hAnsi="Times New Roman" w:cs="Times New Roman"/>
          <w:sz w:val="20"/>
          <w:szCs w:val="20"/>
        </w:rPr>
        <w:t>-</w:t>
      </w:r>
      <w:r w:rsidR="00DD2A98" w:rsidRPr="00DD2A98">
        <w:rPr>
          <w:rFonts w:ascii="Times New Roman" w:hAnsi="Times New Roman" w:cs="Times New Roman"/>
          <w:sz w:val="20"/>
          <w:szCs w:val="20"/>
        </w:rPr>
        <w:t xml:space="preserve">down </w:t>
      </w:r>
      <w:r>
        <w:rPr>
          <w:rFonts w:ascii="Times New Roman" w:hAnsi="Times New Roman" w:cs="Times New Roman"/>
          <w:sz w:val="20"/>
          <w:szCs w:val="20"/>
        </w:rPr>
        <w:t xml:space="preserve">value, in </w:t>
      </w:r>
      <w:proofErr w:type="spellStart"/>
      <w:r>
        <w:rPr>
          <w:rFonts w:ascii="Times New Roman" w:hAnsi="Times New Roman" w:cs="Times New Roman"/>
          <w:sz w:val="20"/>
          <w:szCs w:val="20"/>
        </w:rPr>
        <w:t>ms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DD2A98" w:rsidRPr="00DD2A98">
        <w:rPr>
          <w:rFonts w:ascii="Times New Roman" w:hAnsi="Times New Roman" w:cs="Times New Roman"/>
          <w:sz w:val="20"/>
          <w:szCs w:val="20"/>
        </w:rPr>
        <w:t xml:space="preserve">of the DRX </w:t>
      </w:r>
      <w:r w:rsidR="00DD2A98" w:rsidRPr="00DD2A98">
        <w:rPr>
          <w:rFonts w:ascii="Times New Roman" w:hAnsi="Times New Roman" w:cs="Times New Roman" w:hint="eastAsia"/>
          <w:sz w:val="20"/>
          <w:szCs w:val="20"/>
        </w:rPr>
        <w:t>cycle</w:t>
      </w:r>
      <w:r w:rsidR="00EA0B6E">
        <w:rPr>
          <w:rFonts w:ascii="Times New Roman" w:hAnsi="Times New Roman" w:cs="Times New Roman"/>
          <w:sz w:val="20"/>
          <w:szCs w:val="20"/>
        </w:rPr>
        <w:t>.</w:t>
      </w:r>
      <w:r w:rsidR="003C5CF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A0B6E">
        <w:rPr>
          <w:rFonts w:ascii="Times New Roman" w:hAnsi="Times New Roman" w:cs="Times New Roman"/>
          <w:sz w:val="20"/>
          <w:szCs w:val="20"/>
        </w:rPr>
        <w:t>In other words it is</w:t>
      </w:r>
      <w:r w:rsidR="00DD2A98" w:rsidRPr="00DD2A9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coded </w:t>
      </w:r>
      <w:r w:rsidR="00B43D34" w:rsidRPr="00B43D34">
        <w:rPr>
          <w:rFonts w:ascii="Times New Roman" w:hAnsi="Times New Roman" w:cs="Times New Roman"/>
          <w:sz w:val="20"/>
          <w:szCs w:val="20"/>
        </w:rPr>
        <w:t xml:space="preserve">as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INTEGER(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0E424E">
        <w:rPr>
          <w:rFonts w:ascii="Times New Roman" w:hAnsi="Times New Roman" w:cs="Times New Roman" w:hint="eastAsia"/>
          <w:sz w:val="20"/>
          <w:szCs w:val="20"/>
        </w:rPr>
        <w:t>floor</w:t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 w:rsidRPr="000E424E">
        <w:rPr>
          <w:rFonts w:ascii="Times New Roman" w:hAnsi="Times New Roman" w:cs="Times New Roman" w:hint="eastAsia"/>
          <w:i/>
          <w:sz w:val="20"/>
          <w:szCs w:val="20"/>
        </w:rPr>
        <w:t>drx-LongCycle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))</w:t>
      </w:r>
      <w:r>
        <w:rPr>
          <w:rFonts w:ascii="Times New Roman" w:hAnsi="Times New Roman" w:cs="Times New Roman"/>
          <w:sz w:val="20"/>
          <w:szCs w:val="20"/>
        </w:rPr>
        <w:t>.</w:t>
      </w:r>
    </w:p>
    <w:bookmarkEnd w:id="5"/>
    <w:bookmarkEnd w:id="6"/>
    <w:p w:rsidR="00EA0B6E" w:rsidRPr="00A94434" w:rsidRDefault="00EA0B6E" w:rsidP="00EA0B6E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AE31ED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A94434">
        <w:rPr>
          <w:rFonts w:ascii="Times New Roman" w:hAnsi="Times New Roman" w:cs="Times New Roman"/>
          <w:b/>
          <w:sz w:val="20"/>
          <w:szCs w:val="20"/>
        </w:rPr>
        <w:t xml:space="preserve">3: When the DRX </w:t>
      </w:r>
      <w:r w:rsidRPr="00A94434">
        <w:rPr>
          <w:rFonts w:ascii="Times New Roman" w:hAnsi="Times New Roman" w:cs="Times New Roman" w:hint="eastAsia"/>
          <w:b/>
          <w:sz w:val="20"/>
          <w:szCs w:val="20"/>
        </w:rPr>
        <w:t>cycle</w:t>
      </w:r>
      <w:r w:rsidRPr="00A94434">
        <w:rPr>
          <w:rFonts w:ascii="Times New Roman" w:hAnsi="Times New Roman" w:cs="Times New Roman"/>
          <w:b/>
          <w:sz w:val="20"/>
          <w:szCs w:val="20"/>
        </w:rPr>
        <w:t xml:space="preserve"> is not an integer, the field </w:t>
      </w:r>
      <w:r w:rsidRPr="00A94434">
        <w:rPr>
          <w:rFonts w:ascii="Times New Roman" w:hAnsi="Times New Roman" w:cs="Times New Roman"/>
          <w:b/>
          <w:i/>
          <w:sz w:val="20"/>
          <w:szCs w:val="20"/>
        </w:rPr>
        <w:t>drx-LongCycleStartOffset-r18</w:t>
      </w:r>
      <w:r w:rsidRPr="00A94434">
        <w:rPr>
          <w:rFonts w:ascii="Times New Roman" w:hAnsi="Times New Roman" w:cs="Times New Roman"/>
          <w:b/>
          <w:sz w:val="20"/>
          <w:szCs w:val="20"/>
        </w:rPr>
        <w:t xml:space="preserve"> codes the </w:t>
      </w:r>
      <w:proofErr w:type="spellStart"/>
      <w:r w:rsidR="00AE31ED" w:rsidRPr="00AC6637">
        <w:rPr>
          <w:rFonts w:ascii="Times New Roman" w:hAnsi="Times New Roman" w:cs="Times New Roman"/>
          <w:b/>
          <w:i/>
          <w:sz w:val="20"/>
          <w:szCs w:val="20"/>
        </w:rPr>
        <w:t>drx-StartOffset</w:t>
      </w:r>
      <w:proofErr w:type="spellEnd"/>
      <w:r w:rsidR="00AE31ED" w:rsidRPr="00A94434">
        <w:rPr>
          <w:rFonts w:ascii="Times New Roman" w:hAnsi="Times New Roman" w:cs="Times New Roman"/>
          <w:b/>
          <w:sz w:val="20"/>
          <w:szCs w:val="20"/>
        </w:rPr>
        <w:t xml:space="preserve"> as </w:t>
      </w:r>
      <w:proofErr w:type="gramStart"/>
      <w:r w:rsidR="00AE31ED" w:rsidRPr="00AC6637">
        <w:rPr>
          <w:rFonts w:ascii="Times New Roman" w:hAnsi="Times New Roman" w:cs="Times New Roman"/>
          <w:b/>
          <w:sz w:val="20"/>
          <w:szCs w:val="20"/>
        </w:rPr>
        <w:t>INTEGER(</w:t>
      </w:r>
      <w:proofErr w:type="gramEnd"/>
      <w:r w:rsidR="00AE31ED" w:rsidRPr="00AC6637">
        <w:rPr>
          <w:rFonts w:ascii="Times New Roman" w:hAnsi="Times New Roman" w:cs="Times New Roman"/>
          <w:b/>
          <w:sz w:val="20"/>
          <w:szCs w:val="20"/>
        </w:rPr>
        <w:t>0..floor(</w:t>
      </w:r>
      <w:proofErr w:type="spellStart"/>
      <w:r w:rsidR="00AE31ED" w:rsidRPr="00AC6637">
        <w:rPr>
          <w:rFonts w:ascii="Times New Roman" w:hAnsi="Times New Roman" w:cs="Times New Roman"/>
          <w:b/>
          <w:i/>
          <w:sz w:val="20"/>
          <w:szCs w:val="20"/>
        </w:rPr>
        <w:t>drx-LongCycle</w:t>
      </w:r>
      <w:proofErr w:type="spellEnd"/>
      <w:r w:rsidR="00AE31ED" w:rsidRPr="00AC6637">
        <w:rPr>
          <w:rFonts w:ascii="Times New Roman" w:hAnsi="Times New Roman" w:cs="Times New Roman"/>
          <w:b/>
          <w:sz w:val="20"/>
          <w:szCs w:val="20"/>
        </w:rPr>
        <w:t>))</w:t>
      </w:r>
      <w:r w:rsidRPr="00AE31ED">
        <w:rPr>
          <w:rFonts w:ascii="Times New Roman" w:hAnsi="Times New Roman" w:cs="Times New Roman"/>
          <w:b/>
          <w:sz w:val="20"/>
          <w:szCs w:val="20"/>
        </w:rPr>
        <w:t>.</w:t>
      </w:r>
    </w:p>
    <w:p w:rsidR="003C1589" w:rsidRPr="000E424E" w:rsidRDefault="000E424E" w:rsidP="00B43D34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0E424E">
        <w:rPr>
          <w:rFonts w:ascii="Times New Roman" w:hAnsi="Times New Roman" w:cs="Times New Roman"/>
          <w:sz w:val="20"/>
          <w:szCs w:val="20"/>
        </w:rPr>
        <w:t xml:space="preserve">Therefore, </w:t>
      </w:r>
      <w:r w:rsidR="0012063A">
        <w:rPr>
          <w:rFonts w:ascii="Times New Roman" w:hAnsi="Times New Roman" w:cs="Times New Roman"/>
          <w:sz w:val="20"/>
          <w:szCs w:val="20"/>
        </w:rPr>
        <w:t>the</w:t>
      </w:r>
      <w:r w:rsidRPr="000E424E">
        <w:rPr>
          <w:rFonts w:ascii="Times New Roman" w:hAnsi="Times New Roman" w:cs="Times New Roman"/>
          <w:sz w:val="20"/>
          <w:szCs w:val="20"/>
        </w:rPr>
        <w:t xml:space="preserve"> </w:t>
      </w:r>
      <w:r w:rsidR="0012063A">
        <w:rPr>
          <w:rFonts w:ascii="Times New Roman" w:hAnsi="Times New Roman" w:cs="Times New Roman"/>
          <w:sz w:val="20"/>
          <w:szCs w:val="20"/>
        </w:rPr>
        <w:t xml:space="preserve">new </w:t>
      </w:r>
      <w:r w:rsidR="0012063A" w:rsidRPr="00DD2A98">
        <w:rPr>
          <w:rFonts w:ascii="Times New Roman" w:hAnsi="Times New Roman" w:cs="Times New Roman"/>
          <w:i/>
          <w:sz w:val="20"/>
          <w:szCs w:val="20"/>
        </w:rPr>
        <w:t>drx-LongCycleStartOffset-r18</w:t>
      </w:r>
      <w:r w:rsidR="0012063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E424E">
        <w:rPr>
          <w:rFonts w:ascii="Times New Roman" w:hAnsi="Times New Roman" w:cs="Times New Roman"/>
          <w:sz w:val="20"/>
          <w:szCs w:val="20"/>
        </w:rPr>
        <w:t xml:space="preserve">field </w:t>
      </w:r>
      <w:r w:rsidR="00EA0B6E">
        <w:rPr>
          <w:rFonts w:ascii="Times New Roman" w:hAnsi="Times New Roman" w:cs="Times New Roman"/>
          <w:sz w:val="20"/>
          <w:szCs w:val="20"/>
        </w:rPr>
        <w:t xml:space="preserve">could look </w:t>
      </w:r>
      <w:r w:rsidRPr="000E424E">
        <w:rPr>
          <w:rFonts w:ascii="Times New Roman" w:hAnsi="Times New Roman" w:cs="Times New Roman"/>
          <w:sz w:val="20"/>
          <w:szCs w:val="20"/>
        </w:rPr>
        <w:t>as follows</w:t>
      </w:r>
      <w:r w:rsidR="004A56FA">
        <w:rPr>
          <w:rFonts w:ascii="Times New Roman" w:hAnsi="Times New Roman" w:cs="Times New Roman"/>
          <w:sz w:val="20"/>
          <w:szCs w:val="20"/>
        </w:rPr>
        <w:t xml:space="preserve"> (only XR rates are captured below but the range of rates could be more generic)</w:t>
      </w:r>
      <w:r w:rsidRPr="000E424E">
        <w:rPr>
          <w:rFonts w:ascii="Times New Roman" w:hAnsi="Times New Roman" w:cs="Times New Roman"/>
          <w:sz w:val="20"/>
          <w:szCs w:val="20"/>
        </w:rPr>
        <w:t>:</w:t>
      </w:r>
    </w:p>
    <w:p w:rsidR="00882CE5" w:rsidRPr="00F43A82" w:rsidRDefault="00882CE5" w:rsidP="00882CE5">
      <w:pPr>
        <w:pStyle w:val="PL"/>
      </w:pPr>
      <w:r w:rsidRPr="00F43A82">
        <w:t xml:space="preserve">    drx-LongCycleStartOffset</w:t>
      </w:r>
      <w:r w:rsidR="004A473A">
        <w:t>-r18</w:t>
      </w:r>
      <w:r w:rsidRPr="00F43A82">
        <w:t xml:space="preserve">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:rsidR="00882CE5" w:rsidRPr="00F43A82" w:rsidRDefault="00882CE5" w:rsidP="00882CE5">
      <w:pPr>
        <w:pStyle w:val="PL"/>
      </w:pPr>
      <w:r w:rsidRPr="00F43A82">
        <w:t xml:space="preserve">        </w:t>
      </w:r>
      <w:r w:rsidR="00AC6637">
        <w:rPr>
          <w:rFonts w:eastAsiaTheme="minorEastAsia" w:hint="eastAsia"/>
          <w:lang w:eastAsia="zh-CN"/>
        </w:rPr>
        <w:t>msTwohundredThird</w:t>
      </w:r>
      <w:r w:rsidRPr="00D754A2">
        <w:t xml:space="preserve">  </w:t>
      </w:r>
      <w:r w:rsidRPr="00F43A82">
        <w:t xml:space="preserve">                              </w:t>
      </w:r>
      <w:r w:rsidRPr="00F43A82">
        <w:rPr>
          <w:color w:val="993366"/>
        </w:rPr>
        <w:t>INTEGER</w:t>
      </w:r>
      <w:r w:rsidR="00D754A2">
        <w:t>(0..</w:t>
      </w:r>
      <w:r w:rsidR="00D754A2">
        <w:rPr>
          <w:rFonts w:eastAsiaTheme="minorEastAsia" w:hint="eastAsia"/>
          <w:lang w:eastAsia="zh-CN"/>
        </w:rPr>
        <w:t>66</w:t>
      </w:r>
      <w:r w:rsidRPr="00F43A82">
        <w:t>),</w:t>
      </w:r>
    </w:p>
    <w:p w:rsidR="00882CE5" w:rsidRPr="00F43A82" w:rsidRDefault="00882CE5" w:rsidP="00882CE5">
      <w:pPr>
        <w:pStyle w:val="PL"/>
      </w:pPr>
      <w:r w:rsidRPr="00F43A82">
        <w:t xml:space="preserve">        </w:t>
      </w:r>
      <w:r w:rsidR="00115EE1">
        <w:rPr>
          <w:rFonts w:eastAsiaTheme="minorEastAsia" w:hint="eastAsia"/>
          <w:lang w:eastAsia="zh-CN"/>
        </w:rPr>
        <w:t>msOnehundredThird</w:t>
      </w:r>
      <w:r w:rsidRPr="00F43A82">
        <w:t xml:space="preserve">                                </w:t>
      </w:r>
      <w:r w:rsidRPr="00F43A82">
        <w:rPr>
          <w:color w:val="993366"/>
        </w:rPr>
        <w:t>INTEGER</w:t>
      </w:r>
      <w:r w:rsidR="00D754A2">
        <w:t>(0..</w:t>
      </w:r>
      <w:r w:rsidR="00D754A2">
        <w:rPr>
          <w:rFonts w:eastAsiaTheme="minorEastAsia" w:hint="eastAsia"/>
          <w:lang w:eastAsia="zh-CN"/>
        </w:rPr>
        <w:t>33</w:t>
      </w:r>
      <w:r w:rsidRPr="00F43A82">
        <w:t>),</w:t>
      </w:r>
    </w:p>
    <w:p w:rsidR="00882CE5" w:rsidRPr="00F43A82" w:rsidRDefault="00882CE5" w:rsidP="00882CE5">
      <w:pPr>
        <w:pStyle w:val="PL"/>
      </w:pPr>
      <w:r w:rsidRPr="00F43A82">
        <w:t xml:space="preserve">       </w:t>
      </w:r>
      <w:r w:rsidRPr="00B0539F">
        <w:rPr>
          <w:rFonts w:eastAsiaTheme="minorEastAsia"/>
          <w:lang w:eastAsia="zh-CN"/>
        </w:rPr>
        <w:t xml:space="preserve"> </w:t>
      </w:r>
      <w:r w:rsidR="004C0960" w:rsidRPr="00B0539F">
        <w:rPr>
          <w:rFonts w:eastAsiaTheme="minorEastAsia"/>
          <w:lang w:eastAsia="zh-CN"/>
        </w:rPr>
        <w:t>msTwohundredNinth</w:t>
      </w:r>
      <w:r w:rsidRPr="00B0539F">
        <w:rPr>
          <w:rFonts w:eastAsiaTheme="minorEastAsia"/>
          <w:lang w:eastAsia="zh-CN"/>
        </w:rPr>
        <w:t xml:space="preserve">  </w:t>
      </w:r>
      <w:r w:rsidRPr="00F43A82">
        <w:t xml:space="preserve">                              </w:t>
      </w:r>
      <w:r w:rsidRPr="00F43A82">
        <w:rPr>
          <w:color w:val="993366"/>
        </w:rPr>
        <w:t>INTEGER</w:t>
      </w:r>
      <w:r w:rsidR="00D754A2">
        <w:t>(0..</w:t>
      </w:r>
      <w:r w:rsidR="00D754A2">
        <w:rPr>
          <w:rFonts w:eastAsiaTheme="minorEastAsia" w:hint="eastAsia"/>
          <w:lang w:eastAsia="zh-CN"/>
        </w:rPr>
        <w:t>22</w:t>
      </w:r>
      <w:r w:rsidRPr="00F43A82">
        <w:t>),</w:t>
      </w:r>
    </w:p>
    <w:p w:rsidR="00882CE5" w:rsidRPr="00F43A82" w:rsidRDefault="00882CE5" w:rsidP="00882CE5">
      <w:pPr>
        <w:pStyle w:val="PL"/>
      </w:pPr>
      <w:r w:rsidRPr="00F43A82">
        <w:t xml:space="preserve">    </w:t>
      </w:r>
      <w:r w:rsidRPr="00B0539F">
        <w:rPr>
          <w:rFonts w:eastAsiaTheme="minorEastAsia"/>
          <w:lang w:eastAsia="zh-CN"/>
        </w:rPr>
        <w:t xml:space="preserve">    </w:t>
      </w:r>
      <w:r w:rsidR="004C0960" w:rsidRPr="00B0539F">
        <w:rPr>
          <w:rFonts w:eastAsiaTheme="minorEastAsia"/>
          <w:lang w:eastAsia="zh-CN"/>
        </w:rPr>
        <w:t>msFiftyThird</w:t>
      </w:r>
      <w:r w:rsidRPr="00B0539F">
        <w:rPr>
          <w:rFonts w:eastAsiaTheme="minorEastAsia"/>
          <w:lang w:eastAsia="zh-CN"/>
        </w:rPr>
        <w:t xml:space="preserve">        </w:t>
      </w:r>
      <w:r w:rsidRPr="00F43A82">
        <w:t xml:space="preserve">                        </w:t>
      </w:r>
      <w:r w:rsidR="00B0539F">
        <w:rPr>
          <w:rFonts w:eastAsiaTheme="minorEastAsia" w:hint="eastAsia"/>
          <w:lang w:eastAsia="zh-CN"/>
        </w:rPr>
        <w:t xml:space="preserve">        </w:t>
      </w:r>
      <w:r w:rsidRPr="00F43A82">
        <w:rPr>
          <w:color w:val="993366"/>
        </w:rPr>
        <w:t>INTEGER</w:t>
      </w:r>
      <w:r w:rsidR="00D754A2">
        <w:t>(0..</w:t>
      </w:r>
      <w:r w:rsidR="00D754A2">
        <w:rPr>
          <w:rFonts w:eastAsiaTheme="minorEastAsia" w:hint="eastAsia"/>
          <w:lang w:eastAsia="zh-CN"/>
        </w:rPr>
        <w:t>16</w:t>
      </w:r>
      <w:r w:rsidRPr="00F43A82">
        <w:t>),</w:t>
      </w:r>
    </w:p>
    <w:p w:rsidR="00882CE5" w:rsidRPr="00F43A82" w:rsidRDefault="00882CE5" w:rsidP="00882CE5">
      <w:pPr>
        <w:pStyle w:val="PL"/>
      </w:pPr>
      <w:r w:rsidRPr="00F43A82">
        <w:t xml:space="preserve">    </w:t>
      </w:r>
      <w:r w:rsidRPr="00B0539F">
        <w:rPr>
          <w:rFonts w:eastAsiaTheme="minorEastAsia"/>
          <w:lang w:eastAsia="zh-CN"/>
        </w:rPr>
        <w:t xml:space="preserve">    </w:t>
      </w:r>
      <w:r w:rsidR="004C0960" w:rsidRPr="00B0539F">
        <w:rPr>
          <w:rFonts w:eastAsiaTheme="minorEastAsia"/>
          <w:lang w:eastAsia="zh-CN"/>
        </w:rPr>
        <w:t>msOnehundredtwentyfiveNinth</w:t>
      </w:r>
      <w:r w:rsidRPr="00B0539F">
        <w:rPr>
          <w:rFonts w:eastAsiaTheme="minorEastAsia"/>
          <w:lang w:eastAsia="zh-CN"/>
        </w:rPr>
        <w:t xml:space="preserve">      </w:t>
      </w:r>
      <w:r w:rsidRPr="00F43A82">
        <w:t xml:space="preserve">                  </w:t>
      </w:r>
      <w:r w:rsidRPr="00F43A82">
        <w:rPr>
          <w:color w:val="993366"/>
        </w:rPr>
        <w:t>INTEGER</w:t>
      </w:r>
      <w:r w:rsidR="00D754A2">
        <w:t>(0..</w:t>
      </w:r>
      <w:r w:rsidR="00D754A2">
        <w:rPr>
          <w:rFonts w:eastAsiaTheme="minorEastAsia" w:hint="eastAsia"/>
          <w:lang w:eastAsia="zh-CN"/>
        </w:rPr>
        <w:t>13</w:t>
      </w:r>
      <w:r w:rsidRPr="00F43A82">
        <w:t>),</w:t>
      </w:r>
    </w:p>
    <w:p w:rsidR="00882CE5" w:rsidRPr="00F43A82" w:rsidRDefault="00882CE5" w:rsidP="00882CE5">
      <w:pPr>
        <w:pStyle w:val="PL"/>
      </w:pPr>
      <w:r w:rsidRPr="00F43A82">
        <w:t xml:space="preserve"> </w:t>
      </w:r>
      <w:r w:rsidRPr="00B0539F">
        <w:rPr>
          <w:rFonts w:eastAsiaTheme="minorEastAsia"/>
          <w:lang w:eastAsia="zh-CN"/>
        </w:rPr>
        <w:t xml:space="preserve">      </w:t>
      </w:r>
      <w:r w:rsidR="00B0539F">
        <w:rPr>
          <w:rFonts w:eastAsiaTheme="minorEastAsia" w:hint="eastAsia"/>
          <w:lang w:eastAsia="zh-CN"/>
        </w:rPr>
        <w:t xml:space="preserve"> </w:t>
      </w:r>
      <w:r w:rsidRPr="00B0539F">
        <w:rPr>
          <w:rFonts w:eastAsiaTheme="minorEastAsia"/>
          <w:lang w:eastAsia="zh-CN"/>
        </w:rPr>
        <w:t xml:space="preserve"> </w:t>
      </w:r>
      <w:r w:rsidR="004C0960" w:rsidRPr="00B0539F">
        <w:rPr>
          <w:rFonts w:eastAsiaTheme="minorEastAsia"/>
          <w:lang w:eastAsia="zh-CN"/>
        </w:rPr>
        <w:t>msOnehundredNinth</w:t>
      </w:r>
      <w:r w:rsidRPr="00B0539F">
        <w:rPr>
          <w:rFonts w:eastAsiaTheme="minorEastAsia"/>
          <w:lang w:eastAsia="zh-CN"/>
        </w:rPr>
        <w:t xml:space="preserve">            </w:t>
      </w:r>
      <w:r w:rsidRPr="00F43A82">
        <w:t xml:space="preserve">                    </w:t>
      </w:r>
      <w:r w:rsidR="00B0539F">
        <w:rPr>
          <w:rFonts w:eastAsiaTheme="minorEastAsia" w:hint="eastAsia"/>
          <w:lang w:eastAsia="zh-CN"/>
        </w:rPr>
        <w:t xml:space="preserve">   </w:t>
      </w:r>
      <w:r w:rsidRPr="00F43A82">
        <w:rPr>
          <w:color w:val="993366"/>
        </w:rPr>
        <w:t>INTEGER</w:t>
      </w:r>
      <w:r w:rsidR="00D754A2">
        <w:t>(0..</w:t>
      </w:r>
      <w:r w:rsidR="00D754A2">
        <w:rPr>
          <w:rFonts w:eastAsiaTheme="minorEastAsia" w:hint="eastAsia"/>
          <w:lang w:eastAsia="zh-CN"/>
        </w:rPr>
        <w:t>11</w:t>
      </w:r>
      <w:r w:rsidRPr="00F43A82">
        <w:t>),</w:t>
      </w:r>
    </w:p>
    <w:p w:rsidR="00882CE5" w:rsidRPr="00882CE5" w:rsidRDefault="00882CE5" w:rsidP="00882CE5">
      <w:pPr>
        <w:pStyle w:val="PL"/>
        <w:rPr>
          <w:rFonts w:eastAsiaTheme="minorEastAsia"/>
          <w:lang w:eastAsia="zh-CN"/>
        </w:rPr>
      </w:pPr>
      <w:r w:rsidRPr="00F43A82">
        <w:t xml:space="preserve">   </w:t>
      </w:r>
      <w:r w:rsidRPr="00B0539F">
        <w:rPr>
          <w:rFonts w:eastAsiaTheme="minorEastAsia"/>
          <w:lang w:eastAsia="zh-CN"/>
        </w:rPr>
        <w:t xml:space="preserve">     </w:t>
      </w:r>
      <w:r w:rsidR="004C0960" w:rsidRPr="00B0539F">
        <w:rPr>
          <w:rFonts w:eastAsiaTheme="minorEastAsia"/>
          <w:lang w:eastAsia="zh-CN"/>
        </w:rPr>
        <w:t>msTwentyfiveThird</w:t>
      </w:r>
      <w:r w:rsidRPr="00B0539F">
        <w:rPr>
          <w:rFonts w:eastAsiaTheme="minorEastAsia"/>
          <w:lang w:eastAsia="zh-CN"/>
        </w:rPr>
        <w:t xml:space="preserve">         </w:t>
      </w:r>
      <w:r w:rsidRPr="00F43A82">
        <w:t xml:space="preserve">                      </w:t>
      </w:r>
      <w:r w:rsidR="00B0539F">
        <w:rPr>
          <w:rFonts w:eastAsiaTheme="minorEastAsia" w:hint="eastAsia"/>
          <w:lang w:eastAsia="zh-CN"/>
        </w:rPr>
        <w:t xml:space="preserve">   </w:t>
      </w:r>
      <w:r w:rsidRPr="00F43A82">
        <w:t xml:space="preserve"> </w:t>
      </w:r>
      <w:r w:rsidRPr="00F43A82">
        <w:rPr>
          <w:color w:val="993366"/>
        </w:rPr>
        <w:t>INTEGER</w:t>
      </w:r>
      <w:r w:rsidR="00D754A2">
        <w:t>(0..</w:t>
      </w:r>
      <w:r w:rsidR="00D754A2">
        <w:rPr>
          <w:rFonts w:eastAsiaTheme="minorEastAsia" w:hint="eastAsia"/>
          <w:lang w:eastAsia="zh-CN"/>
        </w:rPr>
        <w:t>8</w:t>
      </w:r>
      <w:r w:rsidRPr="00F43A82">
        <w:t>),</w:t>
      </w:r>
    </w:p>
    <w:p w:rsidR="00882CE5" w:rsidRPr="00F43A82" w:rsidRDefault="00882CE5" w:rsidP="00882CE5">
      <w:pPr>
        <w:pStyle w:val="PL"/>
      </w:pPr>
      <w:r w:rsidRPr="00F43A82">
        <w:t xml:space="preserve">    },</w:t>
      </w:r>
    </w:p>
    <w:p w:rsidR="003C1589" w:rsidRPr="00AA4810" w:rsidRDefault="003C1589" w:rsidP="00F23680">
      <w:pPr>
        <w:rPr>
          <w:b/>
        </w:rPr>
      </w:pPr>
    </w:p>
    <w:p w:rsidR="00F23680" w:rsidRDefault="00F23680" w:rsidP="00F23680">
      <w:pPr>
        <w:pStyle w:val="2"/>
      </w:pPr>
      <w:r>
        <w:rPr>
          <w:rFonts w:hint="eastAsia"/>
        </w:rPr>
        <w:t xml:space="preserve">2.2 </w:t>
      </w:r>
      <w:r w:rsidR="000D752E">
        <w:t>SFN wrap-around</w:t>
      </w:r>
    </w:p>
    <w:p w:rsidR="00EE359E" w:rsidRPr="00EE359E" w:rsidRDefault="00EE359E" w:rsidP="00EE359E">
      <w:pPr>
        <w:rPr>
          <w:rFonts w:ascii="Times New Roman" w:hAnsi="Times New Roman" w:cs="Times New Roman"/>
          <w:sz w:val="20"/>
          <w:szCs w:val="20"/>
        </w:rPr>
      </w:pPr>
      <w:r w:rsidRPr="00EE359E">
        <w:rPr>
          <w:rFonts w:ascii="Times New Roman" w:hAnsi="Times New Roman" w:cs="Times New Roman" w:hint="eastAsia"/>
          <w:sz w:val="20"/>
          <w:szCs w:val="20"/>
        </w:rPr>
        <w:t xml:space="preserve">The current DRX formulas to start </w:t>
      </w:r>
      <w:r w:rsidR="00A52978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33560F">
        <w:rPr>
          <w:rFonts w:ascii="Times New Roman" w:hAnsi="Times New Roman" w:cs="Times New Roman"/>
          <w:i/>
          <w:sz w:val="20"/>
          <w:szCs w:val="20"/>
        </w:rPr>
        <w:t>drx-onDurationTimer</w:t>
      </w:r>
      <w:proofErr w:type="spellEnd"/>
      <w:r w:rsidRPr="00EE359E">
        <w:rPr>
          <w:rFonts w:ascii="Times New Roman" w:hAnsi="Times New Roman" w:cs="Times New Roman" w:hint="eastAsia"/>
          <w:sz w:val="20"/>
          <w:szCs w:val="20"/>
        </w:rPr>
        <w:t xml:space="preserve"> are:</w:t>
      </w:r>
    </w:p>
    <w:p w:rsidR="00EE359E" w:rsidRPr="00EE359E" w:rsidRDefault="00EE359E" w:rsidP="00EE359E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before="200" w:after="20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EE359E">
        <w:rPr>
          <w:rFonts w:ascii="Times New Roman" w:hAnsi="Times New Roman" w:cs="Times New Roman"/>
          <w:sz w:val="20"/>
          <w:szCs w:val="20"/>
        </w:rPr>
        <w:t xml:space="preserve">For long DRX cycle: [(SFN × 10) +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number] modulo (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drx-LongCycle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) =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drx-</w:t>
      </w:r>
      <w:proofErr w:type="gramStart"/>
      <w:r w:rsidRPr="00EE359E">
        <w:rPr>
          <w:rFonts w:ascii="Times New Roman" w:hAnsi="Times New Roman" w:cs="Times New Roman"/>
          <w:sz w:val="20"/>
          <w:szCs w:val="20"/>
        </w:rPr>
        <w:t>StartOffset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EE359E">
        <w:rPr>
          <w:rFonts w:ascii="Times New Roman" w:hAnsi="Times New Roman" w:cs="Times New Roman"/>
          <w:sz w:val="20"/>
          <w:szCs w:val="20"/>
        </w:rPr>
        <w:t xml:space="preserve"> where SFN is the current System Frame Number, and the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number is the current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number. </w:t>
      </w:r>
    </w:p>
    <w:p w:rsidR="00EE359E" w:rsidRPr="00EE359E" w:rsidRDefault="00EE359E" w:rsidP="00EE359E">
      <w:pPr>
        <w:pStyle w:val="a0"/>
        <w:numPr>
          <w:ilvl w:val="0"/>
          <w:numId w:val="6"/>
        </w:numPr>
        <w:spacing w:before="120"/>
        <w:rPr>
          <w:rFonts w:ascii="Times New Roman" w:hAnsi="Times New Roman" w:cs="Times New Roman"/>
          <w:sz w:val="20"/>
          <w:szCs w:val="20"/>
        </w:rPr>
      </w:pPr>
      <w:r w:rsidRPr="00EE359E">
        <w:rPr>
          <w:rFonts w:ascii="Times New Roman" w:hAnsi="Times New Roman" w:cs="Times New Roman"/>
          <w:sz w:val="20"/>
          <w:szCs w:val="20"/>
        </w:rPr>
        <w:lastRenderedPageBreak/>
        <w:t xml:space="preserve">For short DRX cycle: [(SFN × 10) +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number] modulo (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drx-ShortCycle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>) = (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drx-StartOffset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>) modulo (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drx-ShortCycle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>).</w:t>
      </w:r>
    </w:p>
    <w:p w:rsidR="00EE359E" w:rsidRDefault="00EE359E" w:rsidP="00EE359E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EE359E">
        <w:rPr>
          <w:rFonts w:ascii="Times New Roman" w:hAnsi="Times New Roman" w:cs="Times New Roman"/>
          <w:sz w:val="20"/>
          <w:szCs w:val="20"/>
        </w:rPr>
        <w:t xml:space="preserve">Hence, DRX on-duration start time is based on SFN and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number. The range of SFN is 0-1023 while the range of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number is 0-9. Hence, [(SFN × 10) + </w:t>
      </w:r>
      <w:proofErr w:type="spellStart"/>
      <w:r w:rsidRPr="00EE359E">
        <w:rPr>
          <w:rFonts w:ascii="Times New Roman" w:hAnsi="Times New Roman" w:cs="Times New Roman"/>
          <w:sz w:val="20"/>
          <w:szCs w:val="20"/>
        </w:rPr>
        <w:t>subframe</w:t>
      </w:r>
      <w:proofErr w:type="spellEnd"/>
      <w:r w:rsidRPr="00EE359E">
        <w:rPr>
          <w:rFonts w:ascii="Times New Roman" w:hAnsi="Times New Roman" w:cs="Times New Roman"/>
          <w:sz w:val="20"/>
          <w:szCs w:val="20"/>
        </w:rPr>
        <w:t xml:space="preserve"> number] is repeated every 10,240ms, i.e. every time SFN=0 again. However, </w:t>
      </w:r>
      <w:r w:rsidRPr="00EE359E">
        <w:rPr>
          <w:rFonts w:ascii="Times New Roman" w:hAnsi="Times New Roman" w:cs="Times New Roman" w:hint="eastAsia"/>
          <w:sz w:val="20"/>
          <w:szCs w:val="20"/>
        </w:rPr>
        <w:t>the periodicit</w:t>
      </w:r>
      <w:r w:rsidRPr="00EE359E">
        <w:rPr>
          <w:rFonts w:ascii="Times New Roman" w:hAnsi="Times New Roman" w:cs="Times New Roman"/>
          <w:sz w:val="20"/>
          <w:szCs w:val="20"/>
        </w:rPr>
        <w:t>ies</w:t>
      </w:r>
      <w:r w:rsidRPr="00EE359E">
        <w:rPr>
          <w:rFonts w:ascii="Times New Roman" w:hAnsi="Times New Roman" w:cs="Times New Roman" w:hint="eastAsia"/>
          <w:sz w:val="20"/>
          <w:szCs w:val="20"/>
        </w:rPr>
        <w:t xml:space="preserve"> of XR traffic</w:t>
      </w:r>
      <w:r w:rsidRPr="00EE359E">
        <w:rPr>
          <w:rFonts w:ascii="Times New Roman" w:hAnsi="Times New Roman" w:cs="Times New Roman"/>
          <w:sz w:val="20"/>
          <w:szCs w:val="20"/>
        </w:rPr>
        <w:t xml:space="preserve"> are not factors of 10240ms. With the above formulas, the time when the SFN value wraps around does not match the traffic arrival time. </w:t>
      </w:r>
    </w:p>
    <w:p w:rsidR="00EF73FC" w:rsidRDefault="00EF73FC" w:rsidP="00EE359E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EF73FC">
        <w:rPr>
          <w:rFonts w:ascii="Times New Roman" w:hAnsi="Times New Roman" w:cs="Times New Roman"/>
          <w:sz w:val="20"/>
          <w:szCs w:val="20"/>
        </w:rPr>
        <w:t xml:space="preserve">There are two </w:t>
      </w:r>
      <w:r w:rsidRPr="00EF73FC">
        <w:rPr>
          <w:rFonts w:ascii="Times New Roman" w:hAnsi="Times New Roman" w:cs="Times New Roman" w:hint="eastAsia"/>
          <w:sz w:val="20"/>
          <w:szCs w:val="20"/>
        </w:rPr>
        <w:t xml:space="preserve">possible </w:t>
      </w:r>
      <w:r w:rsidRPr="00EF73FC">
        <w:rPr>
          <w:rFonts w:ascii="Times New Roman" w:hAnsi="Times New Roman" w:cs="Times New Roman"/>
          <w:sz w:val="20"/>
          <w:szCs w:val="20"/>
        </w:rPr>
        <w:t xml:space="preserve">solutions to the SFN </w:t>
      </w:r>
      <w:r w:rsidRPr="00EF73FC">
        <w:rPr>
          <w:rFonts w:ascii="Times New Roman" w:hAnsi="Times New Roman" w:cs="Times New Roman" w:hint="eastAsia"/>
          <w:sz w:val="20"/>
          <w:szCs w:val="20"/>
        </w:rPr>
        <w:t>wrap-around</w:t>
      </w:r>
      <w:r w:rsidRPr="00EF73FC">
        <w:rPr>
          <w:rFonts w:ascii="Times New Roman" w:hAnsi="Times New Roman" w:cs="Times New Roman"/>
          <w:sz w:val="20"/>
          <w:szCs w:val="20"/>
        </w:rPr>
        <w:t xml:space="preserve"> </w:t>
      </w:r>
      <w:r w:rsidRPr="00EF73FC">
        <w:rPr>
          <w:rFonts w:ascii="Times New Roman" w:hAnsi="Times New Roman" w:cs="Times New Roman" w:hint="eastAsia"/>
          <w:sz w:val="20"/>
          <w:szCs w:val="20"/>
        </w:rPr>
        <w:t>issue</w:t>
      </w:r>
      <w:r w:rsidRPr="00EF73FC">
        <w:rPr>
          <w:rFonts w:ascii="Times New Roman" w:hAnsi="Times New Roman" w:cs="Times New Roman"/>
          <w:sz w:val="20"/>
          <w:szCs w:val="20"/>
        </w:rPr>
        <w:t>, H-SFN and E-SFN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642223" w:rsidRPr="00EA3C55" w:rsidRDefault="00EA3C55" w:rsidP="00B34256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AC014A">
        <w:rPr>
          <w:rFonts w:ascii="Times New Roman" w:hAnsi="Times New Roman" w:cs="Times New Roman"/>
          <w:sz w:val="20"/>
          <w:szCs w:val="20"/>
        </w:rPr>
        <w:t xml:space="preserve">The introduction of E-SFN requires many modifications to multiple </w:t>
      </w:r>
      <w:bookmarkStart w:id="7" w:name="OLE_LINK54"/>
      <w:bookmarkStart w:id="8" w:name="OLE_LINK55"/>
      <w:r w:rsidRPr="00AC014A">
        <w:rPr>
          <w:rFonts w:ascii="Times New Roman" w:hAnsi="Times New Roman" w:cs="Times New Roman"/>
          <w:sz w:val="20"/>
          <w:szCs w:val="20"/>
        </w:rPr>
        <w:t>specifications</w:t>
      </w:r>
      <w:bookmarkEnd w:id="7"/>
      <w:bookmarkEnd w:id="8"/>
      <w:r w:rsidRPr="00AC014A">
        <w:rPr>
          <w:rFonts w:ascii="Times New Roman" w:hAnsi="Times New Roman" w:cs="Times New Roman"/>
          <w:sz w:val="20"/>
          <w:szCs w:val="20"/>
        </w:rPr>
        <w:t>.</w:t>
      </w:r>
      <w:r w:rsidRPr="00EA3C55">
        <w:rPr>
          <w:rFonts w:ascii="Times New Roman" w:hAnsi="Times New Roman" w:cs="Times New Roman"/>
          <w:sz w:val="20"/>
          <w:szCs w:val="20"/>
        </w:rPr>
        <w:t xml:space="preserve"> H-SFN seems to be a straightforward </w:t>
      </w:r>
      <w:proofErr w:type="gramStart"/>
      <w:r w:rsidRPr="00980410">
        <w:rPr>
          <w:rFonts w:ascii="Times New Roman" w:hAnsi="Times New Roman" w:cs="Times New Roman" w:hint="eastAsia"/>
          <w:sz w:val="20"/>
          <w:szCs w:val="20"/>
        </w:rPr>
        <w:t>method</w:t>
      </w:r>
      <w:r w:rsidRPr="00EA3C55">
        <w:rPr>
          <w:rFonts w:ascii="Times New Roman" w:hAnsi="Times New Roman" w:cs="Times New Roman" w:hint="eastAsia"/>
          <w:sz w:val="20"/>
          <w:szCs w:val="20"/>
        </w:rPr>
        <w:t>,</w:t>
      </w:r>
      <w:proofErr w:type="gramEnd"/>
      <w:r w:rsidRPr="00EA3C55">
        <w:rPr>
          <w:rFonts w:ascii="Times New Roman" w:hAnsi="Times New Roman" w:cs="Times New Roman" w:hint="eastAsia"/>
          <w:sz w:val="20"/>
          <w:szCs w:val="20"/>
        </w:rPr>
        <w:t xml:space="preserve"> it </w:t>
      </w:r>
      <w:r w:rsidRPr="00EA3C55">
        <w:rPr>
          <w:rFonts w:ascii="Times New Roman" w:hAnsi="Times New Roman" w:cs="Times New Roman"/>
          <w:sz w:val="20"/>
          <w:szCs w:val="20"/>
        </w:rPr>
        <w:t xml:space="preserve">reuses existing H-SFN parameters </w:t>
      </w:r>
      <w:r w:rsidRPr="00B34256">
        <w:rPr>
          <w:rFonts w:ascii="Times New Roman" w:hAnsi="Times New Roman" w:cs="Times New Roman"/>
          <w:sz w:val="20"/>
          <w:szCs w:val="20"/>
        </w:rPr>
        <w:t>which introduces less specification impact.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EA3C55">
        <w:rPr>
          <w:rFonts w:ascii="Times New Roman" w:hAnsi="Times New Roman" w:cs="Times New Roman"/>
          <w:sz w:val="20"/>
          <w:szCs w:val="20"/>
        </w:rPr>
        <w:t xml:space="preserve">However, this </w:t>
      </w:r>
      <w:r w:rsidRPr="00EA3C55">
        <w:rPr>
          <w:rFonts w:ascii="Times New Roman" w:hAnsi="Times New Roman" w:cs="Times New Roman" w:hint="eastAsia"/>
          <w:sz w:val="20"/>
          <w:szCs w:val="20"/>
        </w:rPr>
        <w:t>is</w:t>
      </w:r>
      <w:r w:rsidRPr="00EA3C55">
        <w:rPr>
          <w:rFonts w:ascii="Times New Roman" w:hAnsi="Times New Roman" w:cs="Times New Roman"/>
          <w:sz w:val="20"/>
          <w:szCs w:val="20"/>
        </w:rPr>
        <w:t xml:space="preserve"> based on the use of broadcast in SIB1 for </w:t>
      </w:r>
      <w:proofErr w:type="spellStart"/>
      <w:r w:rsidRPr="00EA3C55">
        <w:rPr>
          <w:rFonts w:ascii="Times New Roman" w:hAnsi="Times New Roman" w:cs="Times New Roman"/>
          <w:sz w:val="20"/>
          <w:szCs w:val="20"/>
        </w:rPr>
        <w:t>eDRX</w:t>
      </w:r>
      <w:proofErr w:type="spellEnd"/>
      <w:r w:rsidRPr="00EA3C55">
        <w:rPr>
          <w:rFonts w:ascii="Times New Roman" w:hAnsi="Times New Roman" w:cs="Times New Roman"/>
          <w:sz w:val="20"/>
          <w:szCs w:val="20"/>
        </w:rPr>
        <w:t xml:space="preserve">, and </w:t>
      </w:r>
      <w:r w:rsidR="00BE5F97">
        <w:rPr>
          <w:rFonts w:ascii="Times New Roman" w:hAnsi="Times New Roman" w:cs="Times New Roman"/>
          <w:sz w:val="20"/>
          <w:szCs w:val="20"/>
        </w:rPr>
        <w:t>considering</w:t>
      </w:r>
      <w:r w:rsidRPr="00EA3C55">
        <w:rPr>
          <w:rFonts w:ascii="Times New Roman" w:hAnsi="Times New Roman" w:cs="Times New Roman"/>
          <w:sz w:val="20"/>
          <w:szCs w:val="20"/>
        </w:rPr>
        <w:t xml:space="preserve"> us</w:t>
      </w:r>
      <w:r w:rsidRPr="00EA3C55">
        <w:rPr>
          <w:rFonts w:ascii="Times New Roman" w:hAnsi="Times New Roman" w:cs="Times New Roman" w:hint="eastAsia"/>
          <w:sz w:val="20"/>
          <w:szCs w:val="20"/>
        </w:rPr>
        <w:t>ing</w:t>
      </w:r>
      <w:r w:rsidRPr="00EA3C55">
        <w:rPr>
          <w:rFonts w:ascii="Times New Roman" w:hAnsi="Times New Roman" w:cs="Times New Roman"/>
          <w:sz w:val="20"/>
          <w:szCs w:val="20"/>
        </w:rPr>
        <w:t xml:space="preserve"> broadcast </w:t>
      </w:r>
      <w:proofErr w:type="spellStart"/>
      <w:r w:rsidRPr="00EA3C55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EA3C55">
        <w:rPr>
          <w:rFonts w:ascii="Times New Roman" w:hAnsi="Times New Roman" w:cs="Times New Roman"/>
          <w:sz w:val="20"/>
          <w:szCs w:val="20"/>
        </w:rPr>
        <w:t xml:space="preserve"> was excluded, the H-SFN</w:t>
      </w:r>
      <w:r w:rsidRPr="00EA3C5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A3C55">
        <w:rPr>
          <w:rFonts w:ascii="Times New Roman" w:hAnsi="Times New Roman" w:cs="Times New Roman" w:hint="eastAsia"/>
          <w:sz w:val="20"/>
          <w:szCs w:val="20"/>
        </w:rPr>
        <w:t>p</w:t>
      </w:r>
      <w:r w:rsidRPr="00EA3C55">
        <w:rPr>
          <w:rFonts w:ascii="Times New Roman" w:hAnsi="Times New Roman" w:cs="Times New Roman"/>
          <w:sz w:val="20"/>
          <w:szCs w:val="20"/>
        </w:rPr>
        <w:t xml:space="preserve">rocedure </w:t>
      </w:r>
      <w:r w:rsidR="00BE5F97">
        <w:rPr>
          <w:rFonts w:ascii="Times New Roman" w:hAnsi="Times New Roman" w:cs="Times New Roman"/>
          <w:sz w:val="20"/>
          <w:szCs w:val="20"/>
        </w:rPr>
        <w:t xml:space="preserve">would also </w:t>
      </w:r>
      <w:r w:rsidRPr="00EA3C55">
        <w:rPr>
          <w:rFonts w:ascii="Times New Roman" w:hAnsi="Times New Roman" w:cs="Times New Roman"/>
          <w:sz w:val="20"/>
          <w:szCs w:val="20"/>
        </w:rPr>
        <w:t xml:space="preserve">need to be changed to use dedicated signaling, which would </w:t>
      </w:r>
      <w:r w:rsidRPr="00EA3C55">
        <w:rPr>
          <w:rFonts w:ascii="Times New Roman" w:hAnsi="Times New Roman" w:cs="Times New Roman" w:hint="eastAsia"/>
          <w:sz w:val="20"/>
          <w:szCs w:val="20"/>
        </w:rPr>
        <w:t xml:space="preserve">impact </w:t>
      </w:r>
      <w:r w:rsidRPr="00EA3C55">
        <w:rPr>
          <w:rFonts w:ascii="Times New Roman" w:hAnsi="Times New Roman" w:cs="Times New Roman"/>
          <w:sz w:val="20"/>
          <w:szCs w:val="20"/>
        </w:rPr>
        <w:t xml:space="preserve">the </w:t>
      </w:r>
      <w:r w:rsidRPr="00AC014A">
        <w:rPr>
          <w:rFonts w:ascii="Times New Roman" w:hAnsi="Times New Roman" w:cs="Times New Roman"/>
          <w:sz w:val="20"/>
          <w:szCs w:val="20"/>
        </w:rPr>
        <w:t>specifications</w:t>
      </w:r>
      <w:r w:rsidRPr="00EA3C55">
        <w:rPr>
          <w:rFonts w:ascii="Times New Roman" w:hAnsi="Times New Roman" w:cs="Times New Roman"/>
          <w:sz w:val="20"/>
          <w:szCs w:val="20"/>
        </w:rPr>
        <w:t>.</w:t>
      </w:r>
    </w:p>
    <w:p w:rsidR="00EA3C55" w:rsidRDefault="00EA3C55" w:rsidP="00EA3C55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EA3C55">
        <w:rPr>
          <w:rFonts w:ascii="Times New Roman" w:hAnsi="Times New Roman" w:cs="Times New Roman"/>
          <w:sz w:val="20"/>
          <w:szCs w:val="20"/>
        </w:rPr>
        <w:t>T</w:t>
      </w:r>
      <w:r w:rsidRPr="00EA3C55">
        <w:rPr>
          <w:rFonts w:ascii="Times New Roman" w:hAnsi="Times New Roman" w:cs="Times New Roman" w:hint="eastAsia"/>
          <w:sz w:val="20"/>
          <w:szCs w:val="20"/>
        </w:rPr>
        <w:t>herefore, b</w:t>
      </w:r>
      <w:r w:rsidRPr="00EA3C55">
        <w:rPr>
          <w:rFonts w:ascii="Times New Roman" w:hAnsi="Times New Roman" w:cs="Times New Roman"/>
          <w:sz w:val="20"/>
          <w:szCs w:val="20"/>
        </w:rPr>
        <w:t>oth of H-SFN and E-SFN can impact the specification.</w:t>
      </w:r>
    </w:p>
    <w:p w:rsidR="00E17EC5" w:rsidRPr="00EA3C55" w:rsidRDefault="00361D4D" w:rsidP="00EA3C55">
      <w:pPr>
        <w:pStyle w:val="a0"/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EA3C55">
        <w:rPr>
          <w:rFonts w:ascii="Times New Roman" w:hAnsi="Times New Roman" w:cs="Times New Roman"/>
          <w:b/>
          <w:sz w:val="20"/>
          <w:szCs w:val="20"/>
        </w:rPr>
        <w:t>Observation</w:t>
      </w:r>
      <w:r w:rsidR="00B0539F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EA3C55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93271F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74046C" w:rsidRPr="00EA3C55">
        <w:rPr>
          <w:rFonts w:ascii="Times New Roman" w:hAnsi="Times New Roman" w:cs="Times New Roman"/>
          <w:b/>
          <w:sz w:val="20"/>
          <w:szCs w:val="20"/>
        </w:rPr>
        <w:t>Both of H-SFN and E-SFN can impact the specification.</w:t>
      </w:r>
    </w:p>
    <w:p w:rsidR="00361D4D" w:rsidRPr="00EA3C55" w:rsidRDefault="00EA3C55" w:rsidP="00B34256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EA3C55">
        <w:rPr>
          <w:rFonts w:ascii="Times New Roman" w:hAnsi="Times New Roman" w:cs="Times New Roman"/>
          <w:sz w:val="20"/>
          <w:szCs w:val="20"/>
        </w:rPr>
        <w:t xml:space="preserve">In addition, E-SFN can completely solve the </w:t>
      </w:r>
      <w:r w:rsidRPr="00EA3C55">
        <w:rPr>
          <w:rFonts w:ascii="Times New Roman" w:hAnsi="Times New Roman" w:cs="Times New Roman" w:hint="eastAsia"/>
          <w:sz w:val="20"/>
          <w:szCs w:val="20"/>
        </w:rPr>
        <w:t>issue</w:t>
      </w:r>
      <w:r w:rsidRPr="00EA3C55">
        <w:rPr>
          <w:rFonts w:ascii="Times New Roman" w:hAnsi="Times New Roman" w:cs="Times New Roman"/>
          <w:sz w:val="20"/>
          <w:szCs w:val="20"/>
        </w:rPr>
        <w:t xml:space="preserve"> of SFN </w:t>
      </w:r>
      <w:r w:rsidRPr="00EA3C55">
        <w:rPr>
          <w:rFonts w:ascii="Times New Roman" w:hAnsi="Times New Roman" w:cs="Times New Roman" w:hint="eastAsia"/>
          <w:sz w:val="20"/>
          <w:szCs w:val="20"/>
        </w:rPr>
        <w:t>wrap-around</w:t>
      </w:r>
      <w:r w:rsidRPr="00EA3C55">
        <w:rPr>
          <w:rFonts w:ascii="Times New Roman" w:hAnsi="Times New Roman" w:cs="Times New Roman"/>
          <w:sz w:val="20"/>
          <w:szCs w:val="20"/>
        </w:rPr>
        <w:t>.</w:t>
      </w:r>
    </w:p>
    <w:p w:rsidR="000A1380" w:rsidRDefault="00E52634" w:rsidP="00B34256">
      <w:pPr>
        <w:pStyle w:val="a0"/>
        <w:spacing w:before="120"/>
        <w:rPr>
          <w:rFonts w:ascii="Arial" w:hAnsi="Arial" w:cs="Arial"/>
          <w:color w:val="313131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On the contrary the solution based on</w:t>
      </w:r>
      <w:r w:rsidR="000915B1">
        <w:rPr>
          <w:rFonts w:ascii="Times New Roman" w:hAnsi="Times New Roman" w:cs="Times New Roman" w:hint="eastAsia"/>
          <w:sz w:val="20"/>
          <w:szCs w:val="20"/>
        </w:rPr>
        <w:t xml:space="preserve"> H-SFN</w:t>
      </w:r>
      <w:r w:rsidR="0051649F">
        <w:rPr>
          <w:rFonts w:ascii="Times New Roman" w:hAnsi="Times New Roman" w:cs="Times New Roman"/>
          <w:sz w:val="20"/>
          <w:szCs w:val="20"/>
        </w:rPr>
        <w:t xml:space="preserve"> </w:t>
      </w:r>
      <w:r w:rsidR="00B34256" w:rsidRPr="00B34256">
        <w:rPr>
          <w:rFonts w:ascii="Times New Roman" w:hAnsi="Times New Roman" w:cs="Times New Roman"/>
          <w:sz w:val="20"/>
          <w:szCs w:val="20"/>
        </w:rPr>
        <w:t xml:space="preserve">could still </w:t>
      </w:r>
      <w:r>
        <w:rPr>
          <w:rFonts w:ascii="Times New Roman" w:hAnsi="Times New Roman" w:cs="Times New Roman"/>
          <w:sz w:val="20"/>
          <w:szCs w:val="20"/>
        </w:rPr>
        <w:t xml:space="preserve">have </w:t>
      </w:r>
      <w:r w:rsidR="00B34256" w:rsidRPr="00B34256">
        <w:rPr>
          <w:rFonts w:ascii="Times New Roman" w:hAnsi="Times New Roman" w:cs="Times New Roman"/>
          <w:sz w:val="20"/>
          <w:szCs w:val="20"/>
        </w:rPr>
        <w:t>a wraparound issue</w:t>
      </w:r>
      <w:r>
        <w:rPr>
          <w:rFonts w:ascii="Times New Roman" w:hAnsi="Times New Roman" w:cs="Times New Roman"/>
          <w:sz w:val="20"/>
          <w:szCs w:val="20"/>
        </w:rPr>
        <w:t xml:space="preserve"> in some cases</w:t>
      </w:r>
      <w:r w:rsidR="00B34256" w:rsidRPr="00B34256">
        <w:rPr>
          <w:rFonts w:ascii="Times New Roman" w:hAnsi="Times New Roman" w:cs="Times New Roman"/>
          <w:sz w:val="20"/>
          <w:szCs w:val="20"/>
        </w:rPr>
        <w:t xml:space="preserve">, e.g., UE may be configured DRX when the value of H-SFN is near to the maximum value of H-SFN. </w:t>
      </w:r>
      <w:r w:rsidR="000A1380">
        <w:rPr>
          <w:rFonts w:ascii="Times New Roman" w:hAnsi="Times New Roman" w:cs="Times New Roman"/>
          <w:sz w:val="20"/>
          <w:szCs w:val="20"/>
        </w:rPr>
        <w:t>T</w:t>
      </w:r>
      <w:r w:rsidR="000A1380">
        <w:rPr>
          <w:rFonts w:ascii="Times New Roman" w:hAnsi="Times New Roman" w:cs="Times New Roman" w:hint="eastAsia"/>
          <w:sz w:val="20"/>
          <w:szCs w:val="20"/>
        </w:rPr>
        <w:t xml:space="preserve">he range of </w:t>
      </w:r>
      <w:r w:rsidR="000A1380" w:rsidRPr="000A1380">
        <w:rPr>
          <w:rFonts w:ascii="Times New Roman" w:hAnsi="Times New Roman" w:cs="Times New Roman"/>
          <w:sz w:val="20"/>
          <w:szCs w:val="20"/>
        </w:rPr>
        <w:t xml:space="preserve">H-SFN </w:t>
      </w:r>
      <w:r w:rsidR="000A1380" w:rsidRPr="000A1380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0A1380" w:rsidRPr="000A1380">
        <w:rPr>
          <w:rFonts w:ascii="Times New Roman" w:hAnsi="Times New Roman" w:cs="Times New Roman"/>
          <w:sz w:val="20"/>
          <w:szCs w:val="20"/>
        </w:rPr>
        <w:t>0</w:t>
      </w:r>
      <w:r w:rsidR="000A1380" w:rsidRPr="000A1380">
        <w:rPr>
          <w:rFonts w:ascii="Times New Roman" w:hAnsi="Times New Roman" w:cs="Times New Roman" w:hint="eastAsia"/>
          <w:sz w:val="20"/>
          <w:szCs w:val="20"/>
        </w:rPr>
        <w:t>~</w:t>
      </w:r>
      <w:r w:rsidR="000A1380" w:rsidRPr="000A1380">
        <w:rPr>
          <w:rFonts w:ascii="Times New Roman" w:hAnsi="Times New Roman" w:cs="Times New Roman"/>
          <w:sz w:val="20"/>
          <w:szCs w:val="20"/>
        </w:rPr>
        <w:t>1023. When the value of H-SFN reaches its maximum value, the</w:t>
      </w:r>
      <w:r w:rsidR="000A1380" w:rsidRPr="000A1380">
        <w:rPr>
          <w:rFonts w:ascii="Times New Roman" w:hAnsi="Times New Roman" w:cs="Times New Roman" w:hint="eastAsia"/>
          <w:sz w:val="20"/>
          <w:szCs w:val="20"/>
        </w:rPr>
        <w:t xml:space="preserve"> mismatch from </w:t>
      </w:r>
      <w:r w:rsidR="000A1380" w:rsidRPr="000A1380">
        <w:rPr>
          <w:rFonts w:ascii="Times New Roman" w:hAnsi="Times New Roman" w:cs="Times New Roman"/>
          <w:sz w:val="20"/>
          <w:szCs w:val="20"/>
        </w:rPr>
        <w:t xml:space="preserve">DRX </w:t>
      </w:r>
      <w:r w:rsidR="000A1380" w:rsidRPr="000A1380">
        <w:rPr>
          <w:rFonts w:ascii="Times New Roman" w:hAnsi="Times New Roman" w:cs="Times New Roman" w:hint="eastAsia"/>
          <w:sz w:val="20"/>
          <w:szCs w:val="20"/>
        </w:rPr>
        <w:t xml:space="preserve">cycle </w:t>
      </w:r>
      <w:r w:rsidR="000A1380" w:rsidRPr="000A1380">
        <w:rPr>
          <w:rFonts w:ascii="Times New Roman" w:hAnsi="Times New Roman" w:cs="Times New Roman"/>
          <w:sz w:val="20"/>
          <w:szCs w:val="20"/>
        </w:rPr>
        <w:t>will cause H-SFN wrap</w:t>
      </w:r>
      <w:r w:rsidR="000A1380" w:rsidRPr="000A1380">
        <w:rPr>
          <w:rFonts w:ascii="Times New Roman" w:hAnsi="Times New Roman" w:cs="Times New Roman" w:hint="eastAsia"/>
          <w:sz w:val="20"/>
          <w:szCs w:val="20"/>
        </w:rPr>
        <w:t>around issue.</w:t>
      </w:r>
    </w:p>
    <w:p w:rsidR="00B34256" w:rsidRDefault="002C567B" w:rsidP="00EE359E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2C567B">
        <w:rPr>
          <w:rFonts w:ascii="Times New Roman" w:hAnsi="Times New Roman" w:cs="Times New Roman"/>
          <w:sz w:val="20"/>
          <w:szCs w:val="20"/>
        </w:rPr>
        <w:t xml:space="preserve">Considering that H-SFN may not be suitable for any DRX </w:t>
      </w:r>
      <w:r w:rsidR="00716224">
        <w:rPr>
          <w:rFonts w:ascii="Times New Roman" w:hAnsi="Times New Roman" w:cs="Times New Roman" w:hint="eastAsia"/>
          <w:sz w:val="20"/>
          <w:szCs w:val="20"/>
        </w:rPr>
        <w:t>cycle</w:t>
      </w:r>
      <w:r w:rsidRPr="002C567B">
        <w:rPr>
          <w:rFonts w:ascii="Times New Roman" w:hAnsi="Times New Roman" w:cs="Times New Roman"/>
          <w:sz w:val="20"/>
          <w:szCs w:val="20"/>
        </w:rPr>
        <w:t>, E-SFN is proposed.</w:t>
      </w:r>
      <w:r w:rsidRPr="002C567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2C567B">
        <w:rPr>
          <w:rFonts w:ascii="Times New Roman" w:hAnsi="Times New Roman" w:cs="Times New Roman"/>
          <w:sz w:val="20"/>
          <w:szCs w:val="20"/>
        </w:rPr>
        <w:t>E-SFN is a newly defined variable whose value range can be defined by the frame rate. For example, the range can be defined as 0-99 or 0-999.</w:t>
      </w:r>
    </w:p>
    <w:p w:rsidR="00151587" w:rsidRDefault="00151587" w:rsidP="00EE359E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151587">
        <w:rPr>
          <w:rFonts w:ascii="Times New Roman" w:hAnsi="Times New Roman" w:cs="Times New Roman"/>
          <w:sz w:val="20"/>
          <w:szCs w:val="20"/>
        </w:rPr>
        <w:t>The DRX cycle is related to the frame rate of XR, as follows</w:t>
      </w:r>
      <w:r w:rsidRPr="00151587">
        <w:rPr>
          <w:rFonts w:ascii="Times New Roman" w:hAnsi="Times New Roman" w:cs="Times New Roman" w:hint="eastAsia"/>
          <w:sz w:val="20"/>
          <w:szCs w:val="20"/>
        </w:rPr>
        <w:t>, fps is frames per second</w:t>
      </w:r>
      <w:r w:rsidRPr="00151587">
        <w:rPr>
          <w:rFonts w:ascii="Times New Roman" w:hAnsi="Times New Roman" w:cs="Times New Roman"/>
          <w:sz w:val="20"/>
          <w:szCs w:val="20"/>
        </w:rPr>
        <w:t>:</w:t>
      </w:r>
    </w:p>
    <w:p w:rsidR="00F076C5" w:rsidRPr="00F076C5" w:rsidRDefault="00D64CA8" w:rsidP="00EE359E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DRX cycle</m:t>
          </m:r>
          <m:r>
            <m:rPr>
              <m:sty m:val="p"/>
            </m:rPr>
            <w:rPr>
              <w:rFonts w:ascii="Cambria Math" w:hAnsi="Cambria Math" w:cs="Times New Roman" w:hint="eastAsia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sz w:val="20"/>
                  <w:szCs w:val="20"/>
                </w:rPr>
                <m:t>1000</m:t>
              </m:r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fps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(ms)</m:t>
          </m:r>
        </m:oMath>
      </m:oMathPara>
    </w:p>
    <w:p w:rsidR="0046470D" w:rsidRDefault="00687952" w:rsidP="0046470D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 xml:space="preserve">hen the range of E-SFN is 0-99, the maximum value of E-SFN is 99.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f a wrap-around occurs, the data transmission time need to be 10240*(99+1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)=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1024000ms. </w:t>
      </w:r>
      <w:r w:rsidR="0046470D" w:rsidRPr="0046470D">
        <w:rPr>
          <w:rFonts w:ascii="Times New Roman" w:hAnsi="Times New Roman" w:cs="Times New Roman"/>
          <w:sz w:val="20"/>
          <w:szCs w:val="20"/>
        </w:rPr>
        <w:t xml:space="preserve">It is completely divisible by any DRX </w:t>
      </w:r>
      <w:r w:rsidR="0046470D" w:rsidRPr="0046470D">
        <w:rPr>
          <w:rFonts w:ascii="Times New Roman" w:hAnsi="Times New Roman" w:cs="Times New Roman" w:hint="eastAsia"/>
          <w:sz w:val="20"/>
          <w:szCs w:val="20"/>
        </w:rPr>
        <w:t>cycle</w:t>
      </w:r>
      <w:r w:rsidR="0046470D" w:rsidRPr="0046470D">
        <w:rPr>
          <w:rFonts w:ascii="Times New Roman" w:hAnsi="Times New Roman" w:cs="Times New Roman"/>
          <w:sz w:val="20"/>
          <w:szCs w:val="20"/>
        </w:rPr>
        <w:t>.</w:t>
      </w:r>
    </w:p>
    <w:p w:rsidR="00F076C5" w:rsidRPr="00F076C5" w:rsidRDefault="00183EE5" w:rsidP="00F076C5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sz w:val="20"/>
                  <w:szCs w:val="20"/>
                </w:rPr>
                <m:t>data transmission time</m:t>
              </m:r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DRX cycle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sz w:val="20"/>
                  <w:szCs w:val="20"/>
                </w:rPr>
                <m:t>10240*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the maximum value of E-SFN+1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DRX cycle</m:t>
              </m:r>
            </m:den>
          </m:f>
        </m:oMath>
      </m:oMathPara>
    </w:p>
    <w:p w:rsidR="00F076C5" w:rsidRDefault="00F076C5" w:rsidP="0046470D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971AEC">
        <w:rPr>
          <w:rFonts w:ascii="Times New Roman" w:hAnsi="Times New Roman" w:cs="Times New Roman" w:hint="eastAsia"/>
          <w:sz w:val="20"/>
          <w:szCs w:val="20"/>
        </w:rPr>
        <w:t>f the maximum value of E-SFN</w:t>
      </w:r>
      <w:r>
        <w:rPr>
          <w:rFonts w:ascii="Times New Roman" w:hAnsi="Times New Roman" w:cs="Times New Roman" w:hint="eastAsia"/>
          <w:sz w:val="20"/>
          <w:szCs w:val="20"/>
        </w:rPr>
        <w:t xml:space="preserve"> is 99, the result as below:</w:t>
      </w:r>
    </w:p>
    <w:bookmarkStart w:id="9" w:name="OLE_LINK1"/>
    <w:p w:rsidR="00F076C5" w:rsidRPr="002545AE" w:rsidRDefault="00183EE5" w:rsidP="00F076C5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Times New Roman"/>
                  <w:sz w:val="20"/>
                  <w:szCs w:val="20"/>
                </w:rPr>
                <m:t>data transmission time</m:t>
              </m:r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DRX cycle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=1024*fps</m:t>
          </m:r>
        </m:oMath>
      </m:oMathPara>
    </w:p>
    <w:bookmarkEnd w:id="9"/>
    <w:p w:rsidR="00DE3D37" w:rsidRDefault="00DE3D37" w:rsidP="000F1C6B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DE3D37">
        <w:rPr>
          <w:rFonts w:ascii="Times New Roman" w:hAnsi="Times New Roman" w:cs="Times New Roman"/>
          <w:sz w:val="20"/>
          <w:szCs w:val="20"/>
        </w:rPr>
        <w:t xml:space="preserve">As can be seen from the formula, as long as </w:t>
      </w:r>
      <w:r w:rsidRPr="00DE3D37">
        <w:rPr>
          <w:rFonts w:ascii="Times New Roman" w:hAnsi="Times New Roman" w:cs="Times New Roman" w:hint="eastAsia"/>
          <w:sz w:val="20"/>
          <w:szCs w:val="20"/>
        </w:rPr>
        <w:t>(</w:t>
      </w:r>
      <w:r w:rsidRPr="00DE3D37">
        <w:rPr>
          <w:rFonts w:ascii="Times New Roman" w:hAnsi="Times New Roman" w:cs="Times New Roman"/>
          <w:sz w:val="20"/>
          <w:szCs w:val="20"/>
        </w:rPr>
        <w:t>the maximum value of E-SFN +1</w:t>
      </w:r>
      <w:r w:rsidRPr="00DE3D37">
        <w:rPr>
          <w:rFonts w:ascii="Times New Roman" w:hAnsi="Times New Roman" w:cs="Times New Roman" w:hint="eastAsia"/>
          <w:sz w:val="20"/>
          <w:szCs w:val="20"/>
        </w:rPr>
        <w:t>)</w:t>
      </w:r>
      <w:r w:rsidRPr="00DE3D37">
        <w:rPr>
          <w:rFonts w:ascii="Times New Roman" w:hAnsi="Times New Roman" w:cs="Times New Roman"/>
          <w:sz w:val="20"/>
          <w:szCs w:val="20"/>
        </w:rPr>
        <w:t xml:space="preserve"> is a multiple of 25, the formula for E-SFN is compatible with any DRX </w:t>
      </w:r>
      <w:r w:rsidRPr="00DE3D37">
        <w:rPr>
          <w:rFonts w:ascii="Times New Roman" w:hAnsi="Times New Roman" w:cs="Times New Roman" w:hint="eastAsia"/>
          <w:sz w:val="20"/>
          <w:szCs w:val="20"/>
        </w:rPr>
        <w:t>cycle</w:t>
      </w:r>
      <w:r w:rsidRPr="00DE3D37">
        <w:rPr>
          <w:rFonts w:ascii="Times New Roman" w:hAnsi="Times New Roman" w:cs="Times New Roman"/>
          <w:sz w:val="20"/>
          <w:szCs w:val="20"/>
        </w:rPr>
        <w:t>.</w:t>
      </w:r>
    </w:p>
    <w:p w:rsidR="00E51202" w:rsidRDefault="006A124E" w:rsidP="000F1C6B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2545AE">
        <w:rPr>
          <w:rFonts w:ascii="Times New Roman" w:hAnsi="Times New Roman" w:cs="Times New Roman"/>
          <w:sz w:val="20"/>
          <w:szCs w:val="20"/>
        </w:rPr>
        <w:t>E-SFN will be increased by 1 whenever SFN wrapped-around occurs</w:t>
      </w:r>
      <w:r w:rsidR="00E51202">
        <w:rPr>
          <w:rFonts w:ascii="Times New Roman" w:hAnsi="Times New Roman" w:cs="Times New Roman"/>
          <w:sz w:val="20"/>
          <w:szCs w:val="20"/>
        </w:rPr>
        <w:t>, and it has the maximum value.</w:t>
      </w:r>
      <w:r w:rsidR="00E51202">
        <w:rPr>
          <w:rFonts w:ascii="Times New Roman" w:hAnsi="Times New Roman" w:cs="Times New Roman" w:hint="eastAsia"/>
          <w:sz w:val="20"/>
          <w:szCs w:val="20"/>
        </w:rPr>
        <w:t xml:space="preserve"> The network provides the reference SFN, via dedicated RRC </w:t>
      </w:r>
      <w:r w:rsidR="00E51202">
        <w:rPr>
          <w:rFonts w:ascii="Times New Roman" w:hAnsi="Times New Roman" w:cs="Times New Roman"/>
          <w:sz w:val="20"/>
          <w:szCs w:val="20"/>
        </w:rPr>
        <w:t>signaling</w:t>
      </w:r>
      <w:r w:rsidR="00E51202">
        <w:rPr>
          <w:rFonts w:ascii="Times New Roman" w:hAnsi="Times New Roman" w:cs="Times New Roman" w:hint="eastAsia"/>
          <w:sz w:val="20"/>
          <w:szCs w:val="20"/>
        </w:rPr>
        <w:t xml:space="preserve">, in the RRC configuration for </w:t>
      </w:r>
      <w:r w:rsidR="00E51202">
        <w:rPr>
          <w:rFonts w:ascii="Times New Roman" w:hAnsi="Times New Roman" w:cs="Times New Roman" w:hint="eastAsia"/>
          <w:sz w:val="20"/>
          <w:szCs w:val="20"/>
        </w:rPr>
        <w:lastRenderedPageBreak/>
        <w:t>DRX.</w:t>
      </w:r>
      <w:r w:rsidR="00E51202" w:rsidRPr="00E51202">
        <w:rPr>
          <w:rFonts w:ascii="Times New Roman" w:hAnsi="Times New Roman" w:cs="Times New Roman"/>
          <w:sz w:val="20"/>
          <w:szCs w:val="20"/>
        </w:rPr>
        <w:t xml:space="preserve"> UE can determine the max</w:t>
      </w:r>
      <w:r w:rsidR="00E51202" w:rsidRPr="00E51202">
        <w:rPr>
          <w:rFonts w:ascii="Times New Roman" w:hAnsi="Times New Roman" w:cs="Times New Roman" w:hint="eastAsia"/>
          <w:sz w:val="20"/>
          <w:szCs w:val="20"/>
        </w:rPr>
        <w:t xml:space="preserve">imum </w:t>
      </w:r>
      <w:r w:rsidR="00E51202" w:rsidRPr="00E51202">
        <w:rPr>
          <w:rFonts w:ascii="Times New Roman" w:hAnsi="Times New Roman" w:cs="Times New Roman"/>
          <w:sz w:val="20"/>
          <w:szCs w:val="20"/>
        </w:rPr>
        <w:t xml:space="preserve">value of E-SFN by the value of </w:t>
      </w:r>
      <w:r w:rsidR="00E51202" w:rsidRPr="00E51202">
        <w:rPr>
          <w:rFonts w:ascii="Times New Roman" w:hAnsi="Times New Roman" w:cs="Times New Roman" w:hint="eastAsia"/>
          <w:sz w:val="20"/>
          <w:szCs w:val="20"/>
        </w:rPr>
        <w:t xml:space="preserve">the reference </w:t>
      </w:r>
      <w:r w:rsidR="00E51202" w:rsidRPr="00E51202">
        <w:rPr>
          <w:rFonts w:ascii="Times New Roman" w:hAnsi="Times New Roman" w:cs="Times New Roman"/>
          <w:sz w:val="20"/>
          <w:szCs w:val="20"/>
        </w:rPr>
        <w:t>SFN</w:t>
      </w:r>
      <w:r w:rsidR="00E51202" w:rsidRPr="00E51202">
        <w:rPr>
          <w:rFonts w:ascii="Times New Roman" w:hAnsi="Times New Roman" w:cs="Times New Roman" w:hint="eastAsia"/>
          <w:sz w:val="20"/>
          <w:szCs w:val="20"/>
        </w:rPr>
        <w:t>.</w:t>
      </w:r>
      <w:r w:rsidR="0033311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F1C6B" w:rsidRPr="000F1C6B">
        <w:rPr>
          <w:rFonts w:ascii="Times New Roman" w:hAnsi="Times New Roman" w:cs="Times New Roman"/>
          <w:sz w:val="20"/>
          <w:szCs w:val="20"/>
        </w:rPr>
        <w:t>E-SFN is suitable for all of DRX cycle, and it can solve the issue of SFN wrap-around</w:t>
      </w:r>
      <w:r w:rsidR="000F1C6B" w:rsidRPr="000F1C6B">
        <w:rPr>
          <w:rFonts w:ascii="Times New Roman" w:hAnsi="Times New Roman" w:cs="Times New Roman" w:hint="eastAsia"/>
          <w:sz w:val="20"/>
          <w:szCs w:val="20"/>
        </w:rPr>
        <w:t>.</w:t>
      </w:r>
    </w:p>
    <w:p w:rsidR="001D5719" w:rsidRPr="00C66B7B" w:rsidRDefault="008F7D1A" w:rsidP="00EE359E">
      <w:pPr>
        <w:pStyle w:val="a0"/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9170BC">
        <w:rPr>
          <w:rFonts w:ascii="Times New Roman" w:hAnsi="Times New Roman" w:cs="Times New Roman"/>
          <w:b/>
          <w:sz w:val="20"/>
          <w:szCs w:val="20"/>
        </w:rPr>
        <w:t>O</w:t>
      </w:r>
      <w:r w:rsidRPr="009170BC">
        <w:rPr>
          <w:rFonts w:ascii="Times New Roman" w:hAnsi="Times New Roman" w:cs="Times New Roman" w:hint="eastAsia"/>
          <w:b/>
          <w:sz w:val="20"/>
          <w:szCs w:val="20"/>
        </w:rPr>
        <w:t xml:space="preserve">bservation </w:t>
      </w:r>
      <w:r w:rsidRPr="009170BC">
        <w:rPr>
          <w:rFonts w:ascii="Times New Roman" w:hAnsi="Times New Roman" w:cs="Times New Roman"/>
          <w:b/>
          <w:sz w:val="20"/>
          <w:szCs w:val="20"/>
        </w:rPr>
        <w:t xml:space="preserve">2: </w:t>
      </w:r>
      <w:r w:rsidR="00E658F8" w:rsidRPr="00E658F8">
        <w:rPr>
          <w:rFonts w:ascii="Times New Roman" w:hAnsi="Times New Roman" w:cs="Times New Roman"/>
          <w:b/>
          <w:sz w:val="20"/>
          <w:szCs w:val="20"/>
        </w:rPr>
        <w:t>E-SFN is suitable for all of DRX cycle</w:t>
      </w:r>
      <w:r w:rsidR="006C3BF1">
        <w:rPr>
          <w:rFonts w:ascii="Times New Roman" w:hAnsi="Times New Roman" w:cs="Times New Roman"/>
          <w:b/>
          <w:sz w:val="20"/>
          <w:szCs w:val="20"/>
        </w:rPr>
        <w:t>s</w:t>
      </w:r>
      <w:r w:rsidR="00E658F8" w:rsidRPr="00E658F8">
        <w:rPr>
          <w:rFonts w:ascii="Times New Roman" w:hAnsi="Times New Roman" w:cs="Times New Roman"/>
          <w:b/>
          <w:sz w:val="20"/>
          <w:szCs w:val="20"/>
        </w:rPr>
        <w:t>, and it can solve the issue of SFN wrap-around</w:t>
      </w:r>
      <w:r w:rsidR="00E658F8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1D5719" w:rsidRDefault="003A710E" w:rsidP="00EE359E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herefore, w</w:t>
      </w:r>
      <w:r w:rsidR="001D5719" w:rsidRPr="001D5719">
        <w:rPr>
          <w:rFonts w:ascii="Times New Roman" w:hAnsi="Times New Roman" w:cs="Times New Roman" w:hint="eastAsia"/>
          <w:sz w:val="20"/>
          <w:szCs w:val="20"/>
        </w:rPr>
        <w:t xml:space="preserve">e can introduce </w:t>
      </w:r>
      <w:r w:rsidR="00361D4D">
        <w:rPr>
          <w:rFonts w:ascii="Times New Roman" w:hAnsi="Times New Roman" w:cs="Times New Roman" w:hint="eastAsia"/>
          <w:sz w:val="20"/>
          <w:szCs w:val="20"/>
        </w:rPr>
        <w:t>E</w:t>
      </w:r>
      <w:r w:rsidR="001D5719" w:rsidRPr="001D5719">
        <w:rPr>
          <w:rFonts w:ascii="Times New Roman" w:hAnsi="Times New Roman" w:cs="Times New Roman"/>
          <w:sz w:val="20"/>
          <w:szCs w:val="20"/>
        </w:rPr>
        <w:t>-SFN</w:t>
      </w:r>
      <w:r w:rsidR="001D5719" w:rsidRPr="001D5719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1D5719" w:rsidRPr="001D5719">
        <w:rPr>
          <w:rFonts w:ascii="Times New Roman" w:hAnsi="Times New Roman" w:cs="Times New Roman"/>
          <w:sz w:val="20"/>
          <w:szCs w:val="20"/>
        </w:rPr>
        <w:t>DRX formula</w:t>
      </w:r>
      <w:r w:rsidR="0094503E">
        <w:rPr>
          <w:rFonts w:ascii="Times New Roman" w:hAnsi="Times New Roman" w:cs="Times New Roman" w:hint="eastAsia"/>
          <w:sz w:val="20"/>
          <w:szCs w:val="20"/>
        </w:rPr>
        <w:t>e</w:t>
      </w:r>
      <w:r w:rsidR="001D5719" w:rsidRPr="001D5719"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1D5719" w:rsidRPr="001D5719">
        <w:rPr>
          <w:rFonts w:ascii="Times New Roman" w:hAnsi="Times New Roman" w:cs="Times New Roman"/>
          <w:sz w:val="20"/>
          <w:szCs w:val="20"/>
        </w:rPr>
        <w:t>specification</w:t>
      </w:r>
      <w:r w:rsidR="001D5719">
        <w:rPr>
          <w:rFonts w:ascii="Times New Roman" w:hAnsi="Times New Roman" w:cs="Times New Roman" w:hint="eastAsia"/>
          <w:sz w:val="20"/>
          <w:szCs w:val="20"/>
        </w:rPr>
        <w:t>:</w:t>
      </w:r>
    </w:p>
    <w:p w:rsidR="001D5719" w:rsidRPr="001D5719" w:rsidRDefault="001D5719" w:rsidP="001D5719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Long DRX: [(</w:t>
      </w:r>
      <w:r w:rsidR="00361D4D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E</w:t>
      </w:r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-SFN 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×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 xml:space="preserve"> 10240) + (SFN 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×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 xml:space="preserve"> 10) + </w:t>
      </w:r>
      <w:proofErr w:type="spellStart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subframe</w:t>
      </w:r>
      <w:proofErr w:type="spellEnd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number] modulo (</w:t>
      </w:r>
      <w:proofErr w:type="spellStart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drx-LongCycle</w:t>
      </w:r>
      <w:proofErr w:type="spellEnd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) = </w:t>
      </w:r>
      <w:proofErr w:type="spellStart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drx-StartOffset</w:t>
      </w:r>
      <w:proofErr w:type="spellEnd"/>
    </w:p>
    <w:p w:rsidR="001D5719" w:rsidRPr="001D5719" w:rsidRDefault="001D5719" w:rsidP="00EE359E">
      <w:pPr>
        <w:pStyle w:val="a0"/>
        <w:spacing w:before="120"/>
        <w:rPr>
          <w:rFonts w:ascii="Times New Roman" w:hAnsi="Times New Roman" w:cs="Times New Roman"/>
          <w:sz w:val="20"/>
          <w:szCs w:val="20"/>
        </w:rPr>
      </w:pPr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Short DRX: [(</w:t>
      </w:r>
      <w:r w:rsidR="00361D4D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E</w:t>
      </w:r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-SFN 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×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 xml:space="preserve"> 10240) + (SFN 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×</w:t>
      </w:r>
      <w:r w:rsidRPr="001D5719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 xml:space="preserve"> 10) + </w:t>
      </w:r>
      <w:proofErr w:type="spellStart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subframe</w:t>
      </w:r>
      <w:proofErr w:type="spellEnd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number] modulo (</w:t>
      </w:r>
      <w:proofErr w:type="spellStart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drx-ShortCycle</w:t>
      </w:r>
      <w:proofErr w:type="spellEnd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) = (</w:t>
      </w:r>
      <w:proofErr w:type="spellStart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drx-StartOffset</w:t>
      </w:r>
      <w:proofErr w:type="spellEnd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) modulo (</w:t>
      </w:r>
      <w:proofErr w:type="spellStart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drx-ShortCycle</w:t>
      </w:r>
      <w:proofErr w:type="spellEnd"/>
      <w:r w:rsidRPr="001D5719">
        <w:rPr>
          <w:rFonts w:ascii="Times New Roman" w:hAnsi="Times New Roman" w:cs="Times New Roman"/>
          <w:i/>
          <w:iCs/>
          <w:sz w:val="20"/>
          <w:szCs w:val="20"/>
          <w:lang w:val="en-GB"/>
        </w:rPr>
        <w:t>)</w:t>
      </w:r>
    </w:p>
    <w:p w:rsidR="002909FF" w:rsidRPr="00716224" w:rsidRDefault="00485B32" w:rsidP="002909FF">
      <w:pPr>
        <w:rPr>
          <w:rFonts w:ascii="Times New Roman" w:hAnsi="Times New Roman" w:cs="Times New Roman"/>
          <w:b/>
          <w:sz w:val="20"/>
          <w:szCs w:val="20"/>
        </w:rPr>
      </w:pPr>
      <w:r w:rsidRPr="00485B32">
        <w:rPr>
          <w:rFonts w:ascii="Times New Roman" w:hAnsi="Times New Roman" w:cs="Times New Roman"/>
          <w:b/>
          <w:sz w:val="20"/>
          <w:szCs w:val="20"/>
        </w:rPr>
        <w:t>Proposal</w:t>
      </w:r>
      <w:r w:rsidRPr="00485B32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DD1229"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485B32">
        <w:rPr>
          <w:rFonts w:ascii="Times New Roman" w:hAnsi="Times New Roman" w:cs="Times New Roman"/>
          <w:b/>
          <w:sz w:val="20"/>
          <w:szCs w:val="20"/>
        </w:rPr>
        <w:t xml:space="preserve">: To address SFN wrap around issue, RAN2 to discuss the introduction of </w:t>
      </w:r>
      <w:r w:rsidR="00361D4D">
        <w:rPr>
          <w:rFonts w:ascii="Times New Roman" w:hAnsi="Times New Roman" w:cs="Times New Roman" w:hint="eastAsia"/>
          <w:b/>
          <w:sz w:val="20"/>
          <w:szCs w:val="20"/>
        </w:rPr>
        <w:t>E</w:t>
      </w:r>
      <w:r w:rsidRPr="00485B32">
        <w:rPr>
          <w:rFonts w:ascii="Times New Roman" w:hAnsi="Times New Roman" w:cs="Times New Roman"/>
          <w:b/>
          <w:sz w:val="20"/>
          <w:szCs w:val="20"/>
        </w:rPr>
        <w:t>-SFN in the DRX formula.</w:t>
      </w:r>
    </w:p>
    <w:p w:rsidR="00196D29" w:rsidRPr="001D376B" w:rsidRDefault="00196D29" w:rsidP="00196D29">
      <w:pPr>
        <w:pStyle w:val="1"/>
        <w:jc w:val="both"/>
        <w:rPr>
          <w:b/>
          <w:szCs w:val="28"/>
        </w:rPr>
      </w:pPr>
      <w:r w:rsidRPr="001C008C">
        <w:rPr>
          <w:szCs w:val="28"/>
        </w:rPr>
        <w:t>Conclusion</w:t>
      </w:r>
    </w:p>
    <w:p w:rsidR="00196D29" w:rsidRPr="00F80B13" w:rsidRDefault="00196D29" w:rsidP="00196D29">
      <w:pPr>
        <w:pStyle w:val="a0"/>
        <w:rPr>
          <w:rFonts w:ascii="Times New Roman" w:eastAsiaTheme="minorEastAsia" w:hAnsi="Times New Roman" w:cs="Times New Roman"/>
          <w:noProof/>
          <w:sz w:val="20"/>
        </w:rPr>
      </w:pPr>
      <w:bookmarkStart w:id="10" w:name="_GoBack"/>
      <w:r w:rsidRPr="00F80B13">
        <w:rPr>
          <w:rFonts w:ascii="Times New Roman" w:eastAsiaTheme="minorEastAsia" w:hAnsi="Times New Roman" w:cs="Times New Roman"/>
          <w:noProof/>
          <w:sz w:val="20"/>
        </w:rPr>
        <w:t>In this document, we find the observation</w:t>
      </w:r>
      <w:r w:rsidRPr="00F80B13">
        <w:rPr>
          <w:rFonts w:ascii="Times New Roman" w:eastAsiaTheme="minorEastAsia" w:hAnsi="Times New Roman" w:cs="Times New Roman" w:hint="eastAsia"/>
          <w:noProof/>
          <w:sz w:val="20"/>
        </w:rPr>
        <w:t>s</w:t>
      </w:r>
      <w:r w:rsidRPr="00F80B13">
        <w:rPr>
          <w:rFonts w:ascii="Times New Roman" w:eastAsiaTheme="minorEastAsia" w:hAnsi="Times New Roman" w:cs="Times New Roman"/>
          <w:noProof/>
          <w:sz w:val="20"/>
        </w:rPr>
        <w:t xml:space="preserve"> and proposals as following:</w:t>
      </w:r>
    </w:p>
    <w:p w:rsidR="00797112" w:rsidRPr="0003720B" w:rsidRDefault="00797112" w:rsidP="00797112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03720B">
        <w:rPr>
          <w:rFonts w:ascii="Times New Roman" w:hAnsi="Times New Roman" w:cs="Times New Roman"/>
          <w:b/>
          <w:sz w:val="20"/>
          <w:szCs w:val="20"/>
        </w:rPr>
        <w:t>P</w:t>
      </w:r>
      <w:r w:rsidRPr="0003720B">
        <w:rPr>
          <w:rFonts w:ascii="Times New Roman" w:hAnsi="Times New Roman" w:cs="Times New Roman" w:hint="eastAsia"/>
          <w:b/>
          <w:sz w:val="20"/>
          <w:szCs w:val="20"/>
        </w:rPr>
        <w:t>roposal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3720B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A2557E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 xml:space="preserve">The new characterization of the </w:t>
      </w:r>
      <w:r w:rsidRPr="0003720B">
        <w:rPr>
          <w:rFonts w:ascii="Times New Roman" w:hAnsi="Times New Roman" w:cs="Times New Roman"/>
          <w:b/>
          <w:sz w:val="20"/>
          <w:szCs w:val="20"/>
        </w:rPr>
        <w:t xml:space="preserve">DRX </w:t>
      </w:r>
      <w:r w:rsidRPr="0003720B">
        <w:rPr>
          <w:rFonts w:ascii="Times New Roman" w:hAnsi="Times New Roman" w:cs="Times New Roman" w:hint="eastAsia"/>
          <w:b/>
          <w:sz w:val="20"/>
          <w:szCs w:val="20"/>
        </w:rPr>
        <w:t>cycle</w:t>
      </w:r>
      <w:r w:rsidRPr="0003720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parameter in</w:t>
      </w:r>
      <w:r w:rsidRPr="0003720B">
        <w:rPr>
          <w:rFonts w:ascii="Times New Roman" w:hAnsi="Times New Roman" w:cs="Times New Roman"/>
          <w:b/>
          <w:sz w:val="20"/>
          <w:szCs w:val="20"/>
        </w:rPr>
        <w:t xml:space="preserve"> rational </w:t>
      </w:r>
      <w:r w:rsidRPr="0003720B">
        <w:rPr>
          <w:rFonts w:ascii="Times New Roman" w:hAnsi="Times New Roman" w:cs="Times New Roman" w:hint="eastAsia"/>
          <w:b/>
          <w:sz w:val="20"/>
          <w:szCs w:val="20"/>
        </w:rPr>
        <w:t xml:space="preserve">number </w:t>
      </w:r>
      <w:r>
        <w:rPr>
          <w:rFonts w:ascii="Times New Roman" w:hAnsi="Times New Roman" w:cs="Times New Roman"/>
          <w:b/>
          <w:sz w:val="20"/>
          <w:szCs w:val="20"/>
        </w:rPr>
        <w:t xml:space="preserve">should at least address the non-integer cycles corresponding to the burst rates of </w:t>
      </w:r>
      <w:r w:rsidRPr="00644853">
        <w:rPr>
          <w:rFonts w:ascii="Times New Roman" w:hAnsi="Times New Roman" w:cs="Times New Roman"/>
          <w:b/>
          <w:sz w:val="20"/>
          <w:szCs w:val="20"/>
        </w:rPr>
        <w:t>15, 30, 45, 60, 72, 90, 120 fps</w:t>
      </w:r>
      <w:r w:rsidRPr="0003720B">
        <w:rPr>
          <w:rFonts w:ascii="Times New Roman" w:hAnsi="Times New Roman" w:cs="Times New Roman"/>
          <w:b/>
          <w:sz w:val="20"/>
          <w:szCs w:val="20"/>
        </w:rPr>
        <w:t>.</w:t>
      </w:r>
    </w:p>
    <w:p w:rsidR="00797112" w:rsidRPr="00102D01" w:rsidRDefault="00797112" w:rsidP="00797112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102D01">
        <w:rPr>
          <w:rFonts w:ascii="Times New Roman" w:hAnsi="Times New Roman" w:cs="Times New Roman"/>
          <w:b/>
          <w:sz w:val="20"/>
          <w:szCs w:val="20"/>
        </w:rPr>
        <w:t xml:space="preserve">Proposal 2: If the DRX cycle is not an integer, the </w:t>
      </w:r>
      <w:r>
        <w:rPr>
          <w:rFonts w:ascii="Times New Roman" w:hAnsi="Times New Roman" w:cs="Times New Roman"/>
          <w:b/>
          <w:sz w:val="20"/>
          <w:szCs w:val="20"/>
        </w:rPr>
        <w:t xml:space="preserve">new fields </w:t>
      </w:r>
      <w:r w:rsidRPr="00102D01">
        <w:rPr>
          <w:rFonts w:ascii="Times New Roman" w:hAnsi="Times New Roman" w:cs="Times New Roman"/>
          <w:b/>
          <w:i/>
          <w:sz w:val="20"/>
          <w:szCs w:val="20"/>
        </w:rPr>
        <w:t>drx-LongCycleStartOffset-r18</w:t>
      </w:r>
      <w:r>
        <w:rPr>
          <w:rFonts w:ascii="Times New Roman" w:hAnsi="Times New Roman" w:cs="Times New Roman"/>
          <w:b/>
          <w:sz w:val="20"/>
          <w:szCs w:val="20"/>
        </w:rPr>
        <w:t xml:space="preserve"> and </w:t>
      </w:r>
      <w:r w:rsidRPr="00102D01">
        <w:rPr>
          <w:rFonts w:ascii="Times New Roman" w:hAnsi="Times New Roman" w:cs="Times New Roman"/>
          <w:b/>
          <w:i/>
          <w:sz w:val="20"/>
          <w:szCs w:val="20"/>
        </w:rPr>
        <w:t>shortDRX</w:t>
      </w:r>
      <w:r>
        <w:rPr>
          <w:rFonts w:ascii="Times New Roman" w:hAnsi="Times New Roman" w:cs="Times New Roman"/>
          <w:b/>
          <w:i/>
          <w:sz w:val="20"/>
          <w:szCs w:val="20"/>
        </w:rPr>
        <w:t>-r18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102D01">
        <w:rPr>
          <w:rFonts w:ascii="Times New Roman" w:hAnsi="Times New Roman" w:cs="Times New Roman"/>
          <w:b/>
          <w:sz w:val="20"/>
          <w:szCs w:val="20"/>
        </w:rPr>
        <w:t xml:space="preserve">code </w:t>
      </w:r>
      <w:r>
        <w:rPr>
          <w:rFonts w:ascii="Times New Roman" w:hAnsi="Times New Roman" w:cs="Times New Roman"/>
          <w:b/>
          <w:sz w:val="20"/>
          <w:szCs w:val="20"/>
        </w:rPr>
        <w:t xml:space="preserve">for </w:t>
      </w:r>
      <w:proofErr w:type="spellStart"/>
      <w:r w:rsidRPr="00102D01">
        <w:rPr>
          <w:rFonts w:ascii="Times New Roman" w:hAnsi="Times New Roman" w:cs="Times New Roman"/>
          <w:b/>
          <w:i/>
          <w:sz w:val="20"/>
          <w:szCs w:val="20"/>
        </w:rPr>
        <w:t>drx-LongCycle</w:t>
      </w:r>
      <w:proofErr w:type="spellEnd"/>
      <w:r w:rsidRPr="00AE31ED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and </w:t>
      </w:r>
      <w:proofErr w:type="spellStart"/>
      <w:r w:rsidRPr="00102D01">
        <w:rPr>
          <w:rFonts w:ascii="Times New Roman" w:hAnsi="Times New Roman" w:cs="Times New Roman"/>
          <w:b/>
          <w:i/>
          <w:sz w:val="20"/>
          <w:szCs w:val="20"/>
        </w:rPr>
        <w:t>drx-ShortCycle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, respectively, a choice of</w:t>
      </w:r>
      <w:r w:rsidRPr="00102D0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ms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 fractions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97112" w:rsidRPr="00A94434" w:rsidRDefault="00797112" w:rsidP="00797112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AE31ED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A94434">
        <w:rPr>
          <w:rFonts w:ascii="Times New Roman" w:hAnsi="Times New Roman" w:cs="Times New Roman"/>
          <w:b/>
          <w:sz w:val="20"/>
          <w:szCs w:val="20"/>
        </w:rPr>
        <w:t xml:space="preserve">3: When the DRX </w:t>
      </w:r>
      <w:r w:rsidRPr="00A94434">
        <w:rPr>
          <w:rFonts w:ascii="Times New Roman" w:hAnsi="Times New Roman" w:cs="Times New Roman" w:hint="eastAsia"/>
          <w:b/>
          <w:sz w:val="20"/>
          <w:szCs w:val="20"/>
        </w:rPr>
        <w:t>cycle</w:t>
      </w:r>
      <w:r w:rsidRPr="00A94434">
        <w:rPr>
          <w:rFonts w:ascii="Times New Roman" w:hAnsi="Times New Roman" w:cs="Times New Roman"/>
          <w:b/>
          <w:sz w:val="20"/>
          <w:szCs w:val="20"/>
        </w:rPr>
        <w:t xml:space="preserve"> is not an integer, the field </w:t>
      </w:r>
      <w:r w:rsidRPr="00A94434">
        <w:rPr>
          <w:rFonts w:ascii="Times New Roman" w:hAnsi="Times New Roman" w:cs="Times New Roman"/>
          <w:b/>
          <w:i/>
          <w:sz w:val="20"/>
          <w:szCs w:val="20"/>
        </w:rPr>
        <w:t>drx-LongCycleStartOffset-r18</w:t>
      </w:r>
      <w:r w:rsidRPr="00A94434">
        <w:rPr>
          <w:rFonts w:ascii="Times New Roman" w:hAnsi="Times New Roman" w:cs="Times New Roman"/>
          <w:b/>
          <w:sz w:val="20"/>
          <w:szCs w:val="20"/>
        </w:rPr>
        <w:t xml:space="preserve"> codes the </w:t>
      </w:r>
      <w:proofErr w:type="spellStart"/>
      <w:r w:rsidRPr="00AC6637">
        <w:rPr>
          <w:rFonts w:ascii="Times New Roman" w:hAnsi="Times New Roman" w:cs="Times New Roman"/>
          <w:b/>
          <w:i/>
          <w:sz w:val="20"/>
          <w:szCs w:val="20"/>
        </w:rPr>
        <w:t>drx-StartOffset</w:t>
      </w:r>
      <w:proofErr w:type="spellEnd"/>
      <w:r w:rsidRPr="00A94434">
        <w:rPr>
          <w:rFonts w:ascii="Times New Roman" w:hAnsi="Times New Roman" w:cs="Times New Roman"/>
          <w:b/>
          <w:sz w:val="20"/>
          <w:szCs w:val="20"/>
        </w:rPr>
        <w:t xml:space="preserve"> as </w:t>
      </w:r>
      <w:proofErr w:type="gramStart"/>
      <w:r w:rsidRPr="00AC6637">
        <w:rPr>
          <w:rFonts w:ascii="Times New Roman" w:hAnsi="Times New Roman" w:cs="Times New Roman"/>
          <w:b/>
          <w:sz w:val="20"/>
          <w:szCs w:val="20"/>
        </w:rPr>
        <w:t>INTEGER(</w:t>
      </w:r>
      <w:proofErr w:type="gramEnd"/>
      <w:r w:rsidRPr="00AC6637">
        <w:rPr>
          <w:rFonts w:ascii="Times New Roman" w:hAnsi="Times New Roman" w:cs="Times New Roman"/>
          <w:b/>
          <w:sz w:val="20"/>
          <w:szCs w:val="20"/>
        </w:rPr>
        <w:t>0..floor(</w:t>
      </w:r>
      <w:proofErr w:type="spellStart"/>
      <w:r w:rsidRPr="00AC6637">
        <w:rPr>
          <w:rFonts w:ascii="Times New Roman" w:hAnsi="Times New Roman" w:cs="Times New Roman"/>
          <w:b/>
          <w:i/>
          <w:sz w:val="20"/>
          <w:szCs w:val="20"/>
        </w:rPr>
        <w:t>drx-LongCycle</w:t>
      </w:r>
      <w:proofErr w:type="spellEnd"/>
      <w:r w:rsidRPr="00AC6637">
        <w:rPr>
          <w:rFonts w:ascii="Times New Roman" w:hAnsi="Times New Roman" w:cs="Times New Roman"/>
          <w:b/>
          <w:sz w:val="20"/>
          <w:szCs w:val="20"/>
        </w:rPr>
        <w:t>))</w:t>
      </w:r>
      <w:r w:rsidRPr="00AE31ED">
        <w:rPr>
          <w:rFonts w:ascii="Times New Roman" w:hAnsi="Times New Roman" w:cs="Times New Roman"/>
          <w:b/>
          <w:sz w:val="20"/>
          <w:szCs w:val="20"/>
        </w:rPr>
        <w:t>.</w:t>
      </w:r>
    </w:p>
    <w:p w:rsidR="00797112" w:rsidRPr="00EA3C55" w:rsidRDefault="00797112" w:rsidP="00797112">
      <w:pPr>
        <w:pStyle w:val="a0"/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EA3C55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EA3C55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A2557E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EA3C55">
        <w:rPr>
          <w:rFonts w:ascii="Times New Roman" w:hAnsi="Times New Roman" w:cs="Times New Roman"/>
          <w:b/>
          <w:sz w:val="20"/>
          <w:szCs w:val="20"/>
        </w:rPr>
        <w:t>Both of H-SFN and E-SFN can impact the specification.</w:t>
      </w:r>
    </w:p>
    <w:p w:rsidR="00797112" w:rsidRPr="00C66B7B" w:rsidRDefault="00797112" w:rsidP="00797112">
      <w:pPr>
        <w:pStyle w:val="a0"/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9170BC">
        <w:rPr>
          <w:rFonts w:ascii="Times New Roman" w:hAnsi="Times New Roman" w:cs="Times New Roman"/>
          <w:b/>
          <w:sz w:val="20"/>
          <w:szCs w:val="20"/>
        </w:rPr>
        <w:t>O</w:t>
      </w:r>
      <w:r w:rsidRPr="009170BC">
        <w:rPr>
          <w:rFonts w:ascii="Times New Roman" w:hAnsi="Times New Roman" w:cs="Times New Roman" w:hint="eastAsia"/>
          <w:b/>
          <w:sz w:val="20"/>
          <w:szCs w:val="20"/>
        </w:rPr>
        <w:t xml:space="preserve">bservation </w:t>
      </w:r>
      <w:r w:rsidRPr="009170BC">
        <w:rPr>
          <w:rFonts w:ascii="Times New Roman" w:hAnsi="Times New Roman" w:cs="Times New Roman"/>
          <w:b/>
          <w:sz w:val="20"/>
          <w:szCs w:val="20"/>
        </w:rPr>
        <w:t xml:space="preserve">2: </w:t>
      </w:r>
      <w:r w:rsidRPr="00E658F8">
        <w:rPr>
          <w:rFonts w:ascii="Times New Roman" w:hAnsi="Times New Roman" w:cs="Times New Roman"/>
          <w:b/>
          <w:sz w:val="20"/>
          <w:szCs w:val="20"/>
        </w:rPr>
        <w:t>E-SFN is suitable for all of DRX cycle</w:t>
      </w:r>
      <w:r>
        <w:rPr>
          <w:rFonts w:ascii="Times New Roman" w:hAnsi="Times New Roman" w:cs="Times New Roman"/>
          <w:b/>
          <w:sz w:val="20"/>
          <w:szCs w:val="20"/>
        </w:rPr>
        <w:t>s</w:t>
      </w:r>
      <w:r w:rsidRPr="00E658F8">
        <w:rPr>
          <w:rFonts w:ascii="Times New Roman" w:hAnsi="Times New Roman" w:cs="Times New Roman"/>
          <w:b/>
          <w:sz w:val="20"/>
          <w:szCs w:val="20"/>
        </w:rPr>
        <w:t>, and it can solve the issue of SFN wrap-around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97112" w:rsidRPr="00716224" w:rsidRDefault="00797112" w:rsidP="00797112">
      <w:pPr>
        <w:rPr>
          <w:rFonts w:ascii="Times New Roman" w:hAnsi="Times New Roman" w:cs="Times New Roman"/>
          <w:b/>
          <w:sz w:val="20"/>
          <w:szCs w:val="20"/>
        </w:rPr>
      </w:pPr>
      <w:r w:rsidRPr="00485B32">
        <w:rPr>
          <w:rFonts w:ascii="Times New Roman" w:hAnsi="Times New Roman" w:cs="Times New Roman"/>
          <w:b/>
          <w:sz w:val="20"/>
          <w:szCs w:val="20"/>
        </w:rPr>
        <w:t>Proposal</w:t>
      </w:r>
      <w:r w:rsidRPr="00485B32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485B32">
        <w:rPr>
          <w:rFonts w:ascii="Times New Roman" w:hAnsi="Times New Roman" w:cs="Times New Roman"/>
          <w:b/>
          <w:sz w:val="20"/>
          <w:szCs w:val="20"/>
        </w:rPr>
        <w:t xml:space="preserve">: To address SFN wrap around issue, RAN2 to discuss the introduction of </w:t>
      </w:r>
      <w:r>
        <w:rPr>
          <w:rFonts w:ascii="Times New Roman" w:hAnsi="Times New Roman" w:cs="Times New Roman" w:hint="eastAsia"/>
          <w:b/>
          <w:sz w:val="20"/>
          <w:szCs w:val="20"/>
        </w:rPr>
        <w:t>E</w:t>
      </w:r>
      <w:r w:rsidRPr="00485B32">
        <w:rPr>
          <w:rFonts w:ascii="Times New Roman" w:hAnsi="Times New Roman" w:cs="Times New Roman"/>
          <w:b/>
          <w:sz w:val="20"/>
          <w:szCs w:val="20"/>
        </w:rPr>
        <w:t>-SFN in the DRX formula.</w:t>
      </w:r>
    </w:p>
    <w:bookmarkEnd w:id="10"/>
    <w:p w:rsidR="00196D29" w:rsidRPr="001D376B" w:rsidRDefault="00196D29" w:rsidP="00196D29">
      <w:pPr>
        <w:pStyle w:val="1"/>
        <w:jc w:val="both"/>
        <w:rPr>
          <w:b/>
          <w:szCs w:val="28"/>
        </w:rPr>
      </w:pPr>
      <w:r w:rsidRPr="001D376B">
        <w:rPr>
          <w:szCs w:val="28"/>
        </w:rPr>
        <w:t>Reference</w:t>
      </w:r>
    </w:p>
    <w:p w:rsidR="00081BC6" w:rsidRPr="00081BC6" w:rsidRDefault="00081BC6" w:rsidP="00081BC6">
      <w:pPr>
        <w:pStyle w:val="a6"/>
        <w:numPr>
          <w:ilvl w:val="0"/>
          <w:numId w:val="4"/>
        </w:numPr>
        <w:tabs>
          <w:tab w:val="left" w:pos="360"/>
        </w:tabs>
        <w:spacing w:before="120"/>
        <w:ind w:left="360"/>
        <w:jc w:val="left"/>
        <w:rPr>
          <w:rFonts w:ascii="Times New Roman" w:hAnsi="Times New Roman" w:cs="Times New Roman"/>
          <w:sz w:val="20"/>
          <w:szCs w:val="20"/>
        </w:rPr>
      </w:pPr>
      <w:bookmarkStart w:id="11" w:name="_Ref141947588"/>
      <w:r>
        <w:rPr>
          <w:rFonts w:ascii="Times New Roman" w:hAnsi="Times New Roman" w:cs="Times New Roman" w:hint="eastAsia"/>
          <w:sz w:val="20"/>
          <w:szCs w:val="20"/>
        </w:rPr>
        <w:t xml:space="preserve">R2-2304709, </w:t>
      </w:r>
      <w:r w:rsidRPr="00081BC6">
        <w:rPr>
          <w:rFonts w:ascii="Times New Roman" w:hAnsi="Times New Roman" w:cs="Times New Roman"/>
          <w:sz w:val="20"/>
          <w:szCs w:val="20"/>
        </w:rPr>
        <w:t>DRX enhancements for XR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081BC6">
        <w:rPr>
          <w:rFonts w:ascii="Times New Roman" w:hAnsi="Times New Roman" w:cs="Times New Roman"/>
          <w:sz w:val="20"/>
          <w:szCs w:val="20"/>
        </w:rPr>
        <w:t xml:space="preserve">Qualcomm Incorporated, </w:t>
      </w:r>
      <w:proofErr w:type="spellStart"/>
      <w:r w:rsidRPr="00081BC6">
        <w:rPr>
          <w:rFonts w:ascii="Times New Roman" w:hAnsi="Times New Roman" w:cs="Times New Roman"/>
          <w:sz w:val="20"/>
          <w:szCs w:val="20"/>
        </w:rPr>
        <w:t>MediaTek</w:t>
      </w:r>
      <w:proofErr w:type="spellEnd"/>
      <w:r w:rsidRPr="00081BC6">
        <w:rPr>
          <w:rFonts w:ascii="Times New Roman" w:hAnsi="Times New Roman" w:cs="Times New Roman"/>
          <w:sz w:val="20"/>
          <w:szCs w:val="20"/>
        </w:rPr>
        <w:t>, CATT, vivo, NEC, Meta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bookmarkEnd w:id="11"/>
    </w:p>
    <w:p w:rsidR="00C746B8" w:rsidRPr="00C746B8" w:rsidRDefault="00081BC6" w:rsidP="00C746B8">
      <w:pPr>
        <w:pStyle w:val="a6"/>
        <w:numPr>
          <w:ilvl w:val="0"/>
          <w:numId w:val="4"/>
        </w:numPr>
        <w:tabs>
          <w:tab w:val="left" w:pos="360"/>
        </w:tabs>
        <w:spacing w:before="120"/>
        <w:ind w:left="360"/>
        <w:jc w:val="left"/>
        <w:rPr>
          <w:rFonts w:ascii="Times New Roman" w:hAnsi="Times New Roman" w:cs="Times New Roman"/>
          <w:sz w:val="20"/>
          <w:szCs w:val="20"/>
        </w:rPr>
      </w:pPr>
      <w:bookmarkStart w:id="12" w:name="_Ref141947615"/>
      <w:r>
        <w:rPr>
          <w:rFonts w:ascii="Times New Roman" w:hAnsi="Times New Roman" w:cs="Times New Roman" w:hint="eastAsia"/>
          <w:sz w:val="20"/>
          <w:szCs w:val="20"/>
        </w:rPr>
        <w:t xml:space="preserve">R2-2207999, </w:t>
      </w:r>
      <w:r w:rsidRPr="00081BC6">
        <w:rPr>
          <w:rFonts w:ascii="Times New Roman" w:hAnsi="Times New Roman" w:cs="Times New Roman"/>
          <w:sz w:val="20"/>
          <w:szCs w:val="20"/>
        </w:rPr>
        <w:t>C-DRX enhancements for XR</w:t>
      </w:r>
      <w:r w:rsidRPr="00081BC6">
        <w:rPr>
          <w:rFonts w:ascii="Times New Roman" w:hAnsi="Times New Roman" w:cs="Times New Roman" w:hint="eastAsia"/>
          <w:sz w:val="20"/>
          <w:szCs w:val="20"/>
        </w:rPr>
        <w:t xml:space="preserve">, </w:t>
      </w:r>
      <w:proofErr w:type="spellStart"/>
      <w:r w:rsidRPr="00081BC6">
        <w:rPr>
          <w:rFonts w:ascii="Times New Roman" w:hAnsi="Times New Roman" w:cs="Times New Roman"/>
          <w:sz w:val="20"/>
          <w:szCs w:val="20"/>
        </w:rPr>
        <w:t>MediaTek</w:t>
      </w:r>
      <w:proofErr w:type="spellEnd"/>
      <w:r w:rsidRPr="00081BC6">
        <w:rPr>
          <w:rFonts w:ascii="Times New Roman" w:hAnsi="Times New Roman" w:cs="Times New Roman"/>
          <w:sz w:val="20"/>
          <w:szCs w:val="20"/>
        </w:rPr>
        <w:t xml:space="preserve"> Inc.</w:t>
      </w:r>
      <w:bookmarkEnd w:id="12"/>
    </w:p>
    <w:p w:rsidR="00C746B8" w:rsidRPr="00C746B8" w:rsidRDefault="00C746B8" w:rsidP="00C746B8">
      <w:pPr>
        <w:pStyle w:val="a6"/>
        <w:numPr>
          <w:ilvl w:val="0"/>
          <w:numId w:val="4"/>
        </w:numPr>
        <w:tabs>
          <w:tab w:val="left" w:pos="360"/>
        </w:tabs>
        <w:spacing w:before="120"/>
        <w:ind w:left="360"/>
        <w:jc w:val="left"/>
        <w:rPr>
          <w:rFonts w:ascii="Times New Roman" w:hAnsi="Times New Roman" w:cs="Times New Roman"/>
          <w:sz w:val="20"/>
          <w:szCs w:val="20"/>
        </w:rPr>
      </w:pPr>
      <w:bookmarkStart w:id="13" w:name="_Ref130640320"/>
      <w:r w:rsidRPr="00C746B8">
        <w:rPr>
          <w:rFonts w:ascii="Times New Roman" w:hAnsi="Times New Roman" w:cs="Times New Roman"/>
          <w:sz w:val="20"/>
          <w:szCs w:val="20"/>
        </w:rPr>
        <w:t>TR 38.835 V2.0.0, Study on XR enhancements for NR, March 2023.</w:t>
      </w:r>
      <w:bookmarkEnd w:id="13"/>
      <w:r w:rsidRPr="00C746B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46B8" w:rsidRPr="00A1244A" w:rsidRDefault="00C746B8" w:rsidP="00A1244A">
      <w:pPr>
        <w:pStyle w:val="a6"/>
        <w:numPr>
          <w:ilvl w:val="0"/>
          <w:numId w:val="4"/>
        </w:numPr>
        <w:tabs>
          <w:tab w:val="left" w:pos="360"/>
        </w:tabs>
        <w:spacing w:before="120"/>
        <w:ind w:left="360"/>
        <w:jc w:val="left"/>
        <w:rPr>
          <w:rFonts w:ascii="Times New Roman" w:hAnsi="Times New Roman" w:cs="Times New Roman"/>
          <w:sz w:val="20"/>
          <w:szCs w:val="20"/>
        </w:rPr>
      </w:pPr>
      <w:bookmarkStart w:id="14" w:name="_Ref141948279"/>
      <w:r w:rsidRPr="00C746B8">
        <w:rPr>
          <w:rFonts w:ascii="Times New Roman" w:hAnsi="Times New Roman" w:cs="Times New Roman"/>
          <w:sz w:val="20"/>
          <w:szCs w:val="20"/>
        </w:rPr>
        <w:t>TS 38.331</w:t>
      </w:r>
      <w:r>
        <w:rPr>
          <w:rFonts w:ascii="Times New Roman" w:hAnsi="Times New Roman" w:cs="Times New Roman" w:hint="eastAsia"/>
          <w:sz w:val="20"/>
          <w:szCs w:val="20"/>
        </w:rPr>
        <w:t xml:space="preserve"> V17.5.0, </w:t>
      </w:r>
      <w:r w:rsidRPr="00C746B8">
        <w:rPr>
          <w:rFonts w:ascii="Times New Roman" w:hAnsi="Times New Roman" w:cs="Times New Roman"/>
          <w:sz w:val="20"/>
          <w:szCs w:val="20"/>
        </w:rPr>
        <w:t>NR Radio Resource Control (RRC) Protocol Specification</w:t>
      </w:r>
      <w:r>
        <w:rPr>
          <w:rFonts w:ascii="Times New Roman" w:hAnsi="Times New Roman" w:cs="Times New Roman" w:hint="eastAsia"/>
          <w:sz w:val="20"/>
          <w:szCs w:val="20"/>
        </w:rPr>
        <w:t>, June 2023</w:t>
      </w:r>
      <w:r w:rsidRPr="00C746B8">
        <w:rPr>
          <w:rFonts w:ascii="Times New Roman" w:hAnsi="Times New Roman" w:cs="Times New Roman"/>
          <w:sz w:val="20"/>
          <w:szCs w:val="20"/>
        </w:rPr>
        <w:t>.</w:t>
      </w:r>
      <w:bookmarkEnd w:id="14"/>
    </w:p>
    <w:sectPr w:rsidR="00C746B8" w:rsidRPr="00A1244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EE5" w:rsidRDefault="00183EE5" w:rsidP="00EC42DF">
      <w:r>
        <w:separator/>
      </w:r>
    </w:p>
  </w:endnote>
  <w:endnote w:type="continuationSeparator" w:id="0">
    <w:p w:rsidR="00183EE5" w:rsidRDefault="00183EE5" w:rsidP="00EC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2DF" w:rsidRPr="0093271F" w:rsidRDefault="00797112">
    <w:pPr>
      <w:pStyle w:val="a5"/>
      <w:rPr>
        <w:rFonts w:ascii="Times New Roman" w:hAnsi="Times New Roman" w:cs="Times New Roman"/>
      </w:rPr>
    </w:pPr>
    <w:r w:rsidRPr="0093271F">
      <w:rPr>
        <w:rFonts w:ascii="Times New Roman" w:hAnsi="Times New Roman" w:cs="Times New Roman"/>
      </w:rPr>
      <w:t>R2-2307347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EE5" w:rsidRDefault="00183EE5" w:rsidP="00EC42DF">
      <w:r>
        <w:separator/>
      </w:r>
    </w:p>
  </w:footnote>
  <w:footnote w:type="continuationSeparator" w:id="0">
    <w:p w:rsidR="00183EE5" w:rsidRDefault="00183EE5" w:rsidP="00EC4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05F28"/>
    <w:multiLevelType w:val="hybridMultilevel"/>
    <w:tmpl w:val="1C347C94"/>
    <w:lvl w:ilvl="0" w:tplc="654474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EA812A3"/>
    <w:multiLevelType w:val="hybridMultilevel"/>
    <w:tmpl w:val="279E40C8"/>
    <w:lvl w:ilvl="0" w:tplc="85523D6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46630"/>
    <w:multiLevelType w:val="hybridMultilevel"/>
    <w:tmpl w:val="1A523B34"/>
    <w:lvl w:ilvl="0" w:tplc="C48E18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C044A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563E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6411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F4E3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82F1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64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F864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30C1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72478B"/>
    <w:multiLevelType w:val="hybridMultilevel"/>
    <w:tmpl w:val="E01421F4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ED18BC"/>
    <w:multiLevelType w:val="multilevel"/>
    <w:tmpl w:val="1D8E57B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rFonts w:hint="default"/>
        <w:i w:val="0"/>
        <w:u w:val="none"/>
      </w:rPr>
    </w:lvl>
    <w:lvl w:ilvl="2">
      <w:start w:val="1"/>
      <w:numFmt w:val="decimal"/>
      <w:pStyle w:val="3"/>
      <w:lvlText w:val="2.3.%3."/>
      <w:lvlJc w:val="left"/>
      <w:pPr>
        <w:tabs>
          <w:tab w:val="num" w:pos="-1247"/>
        </w:tabs>
        <w:ind w:left="1304" w:hanging="1304"/>
      </w:pPr>
      <w:rPr>
        <w:rFonts w:hint="eastAsia"/>
        <w:sz w:val="20"/>
        <w:szCs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6">
    <w:nsid w:val="7EF833D2"/>
    <w:multiLevelType w:val="hybridMultilevel"/>
    <w:tmpl w:val="8968EA7A"/>
    <w:lvl w:ilvl="0" w:tplc="C79EAE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20D66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4A5DE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3A5E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A9F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0A74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464D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6AB6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F265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4A"/>
    <w:rsid w:val="0003690F"/>
    <w:rsid w:val="0003720B"/>
    <w:rsid w:val="0004319E"/>
    <w:rsid w:val="00066462"/>
    <w:rsid w:val="00081BC6"/>
    <w:rsid w:val="000915B1"/>
    <w:rsid w:val="00095D14"/>
    <w:rsid w:val="00097EDD"/>
    <w:rsid w:val="000A1380"/>
    <w:rsid w:val="000B4B6F"/>
    <w:rsid w:val="000B5814"/>
    <w:rsid w:val="000D5EA1"/>
    <w:rsid w:val="000D752E"/>
    <w:rsid w:val="000E424E"/>
    <w:rsid w:val="000F1C6B"/>
    <w:rsid w:val="00101041"/>
    <w:rsid w:val="00102D01"/>
    <w:rsid w:val="001114F4"/>
    <w:rsid w:val="00115EE1"/>
    <w:rsid w:val="0012063A"/>
    <w:rsid w:val="00151587"/>
    <w:rsid w:val="001523F7"/>
    <w:rsid w:val="00157ECF"/>
    <w:rsid w:val="0016024F"/>
    <w:rsid w:val="0016095B"/>
    <w:rsid w:val="0016143C"/>
    <w:rsid w:val="00183EE5"/>
    <w:rsid w:val="001878CC"/>
    <w:rsid w:val="00196D29"/>
    <w:rsid w:val="001B37EA"/>
    <w:rsid w:val="001C0019"/>
    <w:rsid w:val="001D5719"/>
    <w:rsid w:val="001E0627"/>
    <w:rsid w:val="001E1740"/>
    <w:rsid w:val="001F6D26"/>
    <w:rsid w:val="0020704A"/>
    <w:rsid w:val="00236E9D"/>
    <w:rsid w:val="002545AE"/>
    <w:rsid w:val="002730D8"/>
    <w:rsid w:val="002809C7"/>
    <w:rsid w:val="002909FF"/>
    <w:rsid w:val="002C567B"/>
    <w:rsid w:val="002D1C49"/>
    <w:rsid w:val="002D6DE8"/>
    <w:rsid w:val="003277FE"/>
    <w:rsid w:val="00333110"/>
    <w:rsid w:val="0033560F"/>
    <w:rsid w:val="003411CC"/>
    <w:rsid w:val="00346000"/>
    <w:rsid w:val="00352E49"/>
    <w:rsid w:val="0035595E"/>
    <w:rsid w:val="00361D4D"/>
    <w:rsid w:val="003761A4"/>
    <w:rsid w:val="003A710E"/>
    <w:rsid w:val="003B30F7"/>
    <w:rsid w:val="003B5974"/>
    <w:rsid w:val="003C1589"/>
    <w:rsid w:val="003C5CFA"/>
    <w:rsid w:val="003E31DB"/>
    <w:rsid w:val="004006C4"/>
    <w:rsid w:val="00421BAE"/>
    <w:rsid w:val="00422414"/>
    <w:rsid w:val="0043509D"/>
    <w:rsid w:val="0046470D"/>
    <w:rsid w:val="00474335"/>
    <w:rsid w:val="00485B32"/>
    <w:rsid w:val="004A1965"/>
    <w:rsid w:val="004A473A"/>
    <w:rsid w:val="004A56FA"/>
    <w:rsid w:val="004C0960"/>
    <w:rsid w:val="004D1015"/>
    <w:rsid w:val="004E744D"/>
    <w:rsid w:val="00505B02"/>
    <w:rsid w:val="0051649F"/>
    <w:rsid w:val="0052431C"/>
    <w:rsid w:val="0056254C"/>
    <w:rsid w:val="00572B4A"/>
    <w:rsid w:val="005973ED"/>
    <w:rsid w:val="005C7D9B"/>
    <w:rsid w:val="00620199"/>
    <w:rsid w:val="0064164C"/>
    <w:rsid w:val="00642223"/>
    <w:rsid w:val="00644853"/>
    <w:rsid w:val="006742B4"/>
    <w:rsid w:val="00687952"/>
    <w:rsid w:val="006A124E"/>
    <w:rsid w:val="006B0DD6"/>
    <w:rsid w:val="006C3BF1"/>
    <w:rsid w:val="006F14DE"/>
    <w:rsid w:val="006F3FE6"/>
    <w:rsid w:val="00704480"/>
    <w:rsid w:val="00716224"/>
    <w:rsid w:val="00721B06"/>
    <w:rsid w:val="00726434"/>
    <w:rsid w:val="0074046C"/>
    <w:rsid w:val="007602B7"/>
    <w:rsid w:val="0079246B"/>
    <w:rsid w:val="00797112"/>
    <w:rsid w:val="007B010C"/>
    <w:rsid w:val="007C62FC"/>
    <w:rsid w:val="007E16E5"/>
    <w:rsid w:val="007E2A36"/>
    <w:rsid w:val="007E4165"/>
    <w:rsid w:val="008607E9"/>
    <w:rsid w:val="00865B95"/>
    <w:rsid w:val="008672B9"/>
    <w:rsid w:val="00882CE5"/>
    <w:rsid w:val="008A2384"/>
    <w:rsid w:val="008B6217"/>
    <w:rsid w:val="008F7D1A"/>
    <w:rsid w:val="009118F1"/>
    <w:rsid w:val="009127DD"/>
    <w:rsid w:val="009138E5"/>
    <w:rsid w:val="009170BC"/>
    <w:rsid w:val="0093110F"/>
    <w:rsid w:val="0093271F"/>
    <w:rsid w:val="0093746D"/>
    <w:rsid w:val="0094503E"/>
    <w:rsid w:val="00971AEC"/>
    <w:rsid w:val="00980410"/>
    <w:rsid w:val="00990E6D"/>
    <w:rsid w:val="00994A4E"/>
    <w:rsid w:val="0099557B"/>
    <w:rsid w:val="009B1120"/>
    <w:rsid w:val="00A1244A"/>
    <w:rsid w:val="00A2557E"/>
    <w:rsid w:val="00A455F3"/>
    <w:rsid w:val="00A52978"/>
    <w:rsid w:val="00A66346"/>
    <w:rsid w:val="00A91877"/>
    <w:rsid w:val="00A94434"/>
    <w:rsid w:val="00AA4810"/>
    <w:rsid w:val="00AA49C1"/>
    <w:rsid w:val="00AA6411"/>
    <w:rsid w:val="00AC014A"/>
    <w:rsid w:val="00AC2F74"/>
    <w:rsid w:val="00AC65D4"/>
    <w:rsid w:val="00AC6637"/>
    <w:rsid w:val="00AE31ED"/>
    <w:rsid w:val="00AE342B"/>
    <w:rsid w:val="00AE5B9E"/>
    <w:rsid w:val="00AF6299"/>
    <w:rsid w:val="00B0539F"/>
    <w:rsid w:val="00B123DB"/>
    <w:rsid w:val="00B34256"/>
    <w:rsid w:val="00B43D34"/>
    <w:rsid w:val="00B46509"/>
    <w:rsid w:val="00B6458A"/>
    <w:rsid w:val="00B80322"/>
    <w:rsid w:val="00B856E6"/>
    <w:rsid w:val="00B9276D"/>
    <w:rsid w:val="00BA5846"/>
    <w:rsid w:val="00BE5F97"/>
    <w:rsid w:val="00C66B7B"/>
    <w:rsid w:val="00C746B8"/>
    <w:rsid w:val="00C9365D"/>
    <w:rsid w:val="00CA563F"/>
    <w:rsid w:val="00CB6DC6"/>
    <w:rsid w:val="00D302FB"/>
    <w:rsid w:val="00D37C7A"/>
    <w:rsid w:val="00D43043"/>
    <w:rsid w:val="00D532AD"/>
    <w:rsid w:val="00D64CA8"/>
    <w:rsid w:val="00D7068D"/>
    <w:rsid w:val="00D70F1C"/>
    <w:rsid w:val="00D754A2"/>
    <w:rsid w:val="00DC15B9"/>
    <w:rsid w:val="00DD1229"/>
    <w:rsid w:val="00DD2A98"/>
    <w:rsid w:val="00DD5818"/>
    <w:rsid w:val="00DE3D37"/>
    <w:rsid w:val="00E17EC5"/>
    <w:rsid w:val="00E46806"/>
    <w:rsid w:val="00E51202"/>
    <w:rsid w:val="00E52634"/>
    <w:rsid w:val="00E658F8"/>
    <w:rsid w:val="00E659E9"/>
    <w:rsid w:val="00E75920"/>
    <w:rsid w:val="00E877F0"/>
    <w:rsid w:val="00E90F5D"/>
    <w:rsid w:val="00E9796F"/>
    <w:rsid w:val="00EA0B6E"/>
    <w:rsid w:val="00EA3C55"/>
    <w:rsid w:val="00EA7B1D"/>
    <w:rsid w:val="00EB4F61"/>
    <w:rsid w:val="00EC42DF"/>
    <w:rsid w:val="00ED372D"/>
    <w:rsid w:val="00EE359E"/>
    <w:rsid w:val="00EF73FC"/>
    <w:rsid w:val="00F076C5"/>
    <w:rsid w:val="00F15EAE"/>
    <w:rsid w:val="00F165B9"/>
    <w:rsid w:val="00F2273E"/>
    <w:rsid w:val="00F23680"/>
    <w:rsid w:val="00F26DC6"/>
    <w:rsid w:val="00F44EA1"/>
    <w:rsid w:val="00F51508"/>
    <w:rsid w:val="00F62D7C"/>
    <w:rsid w:val="00F664A7"/>
    <w:rsid w:val="00F86BC1"/>
    <w:rsid w:val="00F87D9F"/>
    <w:rsid w:val="00FD5F74"/>
    <w:rsid w:val="00FE03FB"/>
    <w:rsid w:val="00FE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F61"/>
    <w:pPr>
      <w:jc w:val="both"/>
    </w:pPr>
    <w:rPr>
      <w:rFonts w:ascii="Calibri" w:eastAsia="宋体" w:hAnsi="Calibri" w:cs="Calibri"/>
      <w:kern w:val="0"/>
      <w:szCs w:val="21"/>
    </w:rPr>
  </w:style>
  <w:style w:type="paragraph" w:styleId="1">
    <w:name w:val="heading 1"/>
    <w:aliases w:val="H1"/>
    <w:basedOn w:val="a"/>
    <w:next w:val="a0"/>
    <w:link w:val="1Char"/>
    <w:qFormat/>
    <w:rsid w:val="00F86BC1"/>
    <w:pPr>
      <w:keepNext/>
      <w:numPr>
        <w:numId w:val="1"/>
      </w:numPr>
      <w:spacing w:before="360" w:after="120"/>
      <w:jc w:val="left"/>
      <w:outlineLvl w:val="0"/>
    </w:pPr>
    <w:rPr>
      <w:rFonts w:ascii="Arial" w:hAnsi="Arial" w:cs="Arial"/>
      <w:bCs/>
      <w:kern w:val="32"/>
      <w:sz w:val="28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23680"/>
    <w:pPr>
      <w:keepNext/>
      <w:keepLines/>
      <w:spacing w:before="260" w:after="260" w:line="416" w:lineRule="auto"/>
      <w:outlineLvl w:val="1"/>
    </w:pPr>
    <w:rPr>
      <w:rFonts w:ascii="Times New Roman" w:eastAsiaTheme="majorEastAsia" w:hAnsi="Times New Roman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qFormat/>
    <w:rsid w:val="00EB4F61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F86BC1"/>
    <w:rPr>
      <w:rFonts w:ascii="Arial" w:eastAsia="宋体" w:hAnsi="Arial" w:cs="Arial"/>
      <w:bCs/>
      <w:kern w:val="32"/>
      <w:sz w:val="28"/>
      <w:szCs w:val="32"/>
    </w:rPr>
  </w:style>
  <w:style w:type="character" w:customStyle="1" w:styleId="3Char">
    <w:name w:val="标题 3 Char"/>
    <w:basedOn w:val="a1"/>
    <w:link w:val="3"/>
    <w:rsid w:val="00EB4F61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a0">
    <w:name w:val="Body Text"/>
    <w:basedOn w:val="a"/>
    <w:link w:val="Char"/>
    <w:uiPriority w:val="99"/>
    <w:unhideWhenUsed/>
    <w:rsid w:val="00EB4F61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EB4F61"/>
    <w:rPr>
      <w:rFonts w:ascii="Calibri" w:eastAsia="宋体" w:hAnsi="Calibri" w:cs="Calibri"/>
      <w:kern w:val="0"/>
      <w:szCs w:val="21"/>
    </w:rPr>
  </w:style>
  <w:style w:type="paragraph" w:styleId="a4">
    <w:name w:val="header"/>
    <w:basedOn w:val="a"/>
    <w:link w:val="Char0"/>
    <w:uiPriority w:val="99"/>
    <w:unhideWhenUsed/>
    <w:rsid w:val="00EC4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EC42DF"/>
    <w:rPr>
      <w:rFonts w:ascii="Calibri" w:eastAsia="宋体" w:hAnsi="Calibri" w:cs="Calibri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C4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EC42DF"/>
    <w:rPr>
      <w:rFonts w:ascii="Calibri" w:eastAsia="宋体" w:hAnsi="Calibri" w:cs="Calibri"/>
      <w:kern w:val="0"/>
      <w:sz w:val="18"/>
      <w:szCs w:val="18"/>
    </w:rPr>
  </w:style>
  <w:style w:type="paragraph" w:styleId="a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"/>
    <w:link w:val="Char2"/>
    <w:uiPriority w:val="34"/>
    <w:qFormat/>
    <w:rsid w:val="00D7068D"/>
    <w:pPr>
      <w:ind w:left="720"/>
    </w:pPr>
  </w:style>
  <w:style w:type="character" w:customStyle="1" w:styleId="CommentsChar">
    <w:name w:val="Comments Char"/>
    <w:basedOn w:val="a1"/>
    <w:link w:val="Comments"/>
    <w:locked/>
    <w:rsid w:val="00F86BC1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F86BC1"/>
    <w:pPr>
      <w:spacing w:before="40"/>
      <w:jc w:val="left"/>
    </w:pPr>
    <w:rPr>
      <w:rFonts w:ascii="Arial" w:eastAsiaTheme="minorEastAsia" w:hAnsi="Arial" w:cs="Arial"/>
      <w:i/>
      <w:iCs/>
      <w:kern w:val="2"/>
      <w:szCs w:val="22"/>
    </w:rPr>
  </w:style>
  <w:style w:type="character" w:customStyle="1" w:styleId="Doc-text2Char">
    <w:name w:val="Doc-text2 Char"/>
    <w:basedOn w:val="a1"/>
    <w:link w:val="Doc-text2"/>
    <w:locked/>
    <w:rsid w:val="00F86BC1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F86BC1"/>
    <w:pPr>
      <w:ind w:left="1622" w:hanging="363"/>
      <w:jc w:val="left"/>
    </w:pPr>
    <w:rPr>
      <w:rFonts w:ascii="Arial" w:eastAsiaTheme="minorEastAsia" w:hAnsi="Arial" w:cs="Arial"/>
      <w:kern w:val="2"/>
      <w:szCs w:val="22"/>
      <w:lang w:eastAsia="en-GB"/>
    </w:rPr>
  </w:style>
  <w:style w:type="character" w:customStyle="1" w:styleId="2Char">
    <w:name w:val="标题 2 Char"/>
    <w:basedOn w:val="a1"/>
    <w:link w:val="2"/>
    <w:uiPriority w:val="9"/>
    <w:rsid w:val="00F23680"/>
    <w:rPr>
      <w:rFonts w:ascii="Times New Roman" w:eastAsiaTheme="majorEastAsia" w:hAnsi="Times New Roman" w:cstheme="majorBidi"/>
      <w:bCs/>
      <w:kern w:val="0"/>
      <w:sz w:val="24"/>
      <w:szCs w:val="32"/>
    </w:rPr>
  </w:style>
  <w:style w:type="table" w:styleId="a7">
    <w:name w:val="Table Grid"/>
    <w:basedOn w:val="a2"/>
    <w:uiPriority w:val="59"/>
    <w:rsid w:val="00912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9127DD"/>
    <w:pPr>
      <w:numPr>
        <w:numId w:val="3"/>
      </w:numPr>
      <w:overflowPunct w:val="0"/>
      <w:autoSpaceDE w:val="0"/>
      <w:autoSpaceDN w:val="0"/>
      <w:adjustRightInd w:val="0"/>
      <w:spacing w:before="60"/>
      <w:jc w:val="left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a8">
    <w:name w:val="Hyperlink"/>
    <w:uiPriority w:val="99"/>
    <w:qFormat/>
    <w:rsid w:val="00236E9D"/>
    <w:rPr>
      <w:color w:val="0000FF"/>
      <w:u w:val="single"/>
    </w:rPr>
  </w:style>
  <w:style w:type="paragraph" w:customStyle="1" w:styleId="0Maintext">
    <w:name w:val="0 Main text"/>
    <w:basedOn w:val="a"/>
    <w:link w:val="0MaintextChar"/>
    <w:qFormat/>
    <w:rsid w:val="00AC65D4"/>
    <w:pPr>
      <w:spacing w:before="120" w:after="100" w:afterAutospacing="1" w:line="288" w:lineRule="auto"/>
      <w:ind w:firstLine="360"/>
    </w:pPr>
    <w:rPr>
      <w:rFonts w:ascii="Arial" w:eastAsia="Malgun Gothic" w:hAnsi="Arial" w:cs="Batang"/>
      <w:szCs w:val="32"/>
      <w:lang w:val="en-GB" w:eastAsia="en-US"/>
    </w:rPr>
  </w:style>
  <w:style w:type="character" w:customStyle="1" w:styleId="0MaintextChar">
    <w:name w:val="0 Main text Char"/>
    <w:link w:val="0Maintext"/>
    <w:qFormat/>
    <w:rsid w:val="00AC65D4"/>
    <w:rPr>
      <w:rFonts w:ascii="Arial" w:eastAsia="Malgun Gothic" w:hAnsi="Arial" w:cs="Batang"/>
      <w:kern w:val="0"/>
      <w:szCs w:val="32"/>
      <w:lang w:val="en-GB" w:eastAsia="en-US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081BC6"/>
    <w:rPr>
      <w:rFonts w:ascii="Calibri" w:eastAsia="宋体" w:hAnsi="Calibri" w:cs="Calibri"/>
      <w:kern w:val="0"/>
      <w:szCs w:val="21"/>
    </w:rPr>
  </w:style>
  <w:style w:type="paragraph" w:customStyle="1" w:styleId="PL">
    <w:name w:val="PL"/>
    <w:link w:val="PLChar"/>
    <w:qFormat/>
    <w:rsid w:val="00F15EA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5EA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web-item2">
    <w:name w:val="web-item2"/>
    <w:basedOn w:val="a1"/>
    <w:rsid w:val="00EA3C55"/>
    <w:rPr>
      <w:sz w:val="18"/>
      <w:szCs w:val="18"/>
    </w:rPr>
  </w:style>
  <w:style w:type="character" w:styleId="a9">
    <w:name w:val="Placeholder Text"/>
    <w:basedOn w:val="a1"/>
    <w:uiPriority w:val="99"/>
    <w:semiHidden/>
    <w:rsid w:val="00151587"/>
    <w:rPr>
      <w:color w:val="808080"/>
    </w:rPr>
  </w:style>
  <w:style w:type="paragraph" w:styleId="aa">
    <w:name w:val="Balloon Text"/>
    <w:basedOn w:val="a"/>
    <w:link w:val="Char3"/>
    <w:uiPriority w:val="99"/>
    <w:semiHidden/>
    <w:unhideWhenUsed/>
    <w:rsid w:val="00151587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151587"/>
    <w:rPr>
      <w:rFonts w:ascii="Calibri" w:eastAsia="宋体" w:hAnsi="Calibri" w:cs="Calibri"/>
      <w:kern w:val="0"/>
      <w:sz w:val="18"/>
      <w:szCs w:val="18"/>
    </w:rPr>
  </w:style>
  <w:style w:type="character" w:styleId="ab">
    <w:name w:val="annotation reference"/>
    <w:basedOn w:val="a1"/>
    <w:uiPriority w:val="99"/>
    <w:semiHidden/>
    <w:unhideWhenUsed/>
    <w:rsid w:val="00AA49C1"/>
    <w:rPr>
      <w:sz w:val="16"/>
      <w:szCs w:val="16"/>
    </w:rPr>
  </w:style>
  <w:style w:type="paragraph" w:styleId="ac">
    <w:name w:val="annotation text"/>
    <w:basedOn w:val="a"/>
    <w:link w:val="Char4"/>
    <w:uiPriority w:val="99"/>
    <w:semiHidden/>
    <w:unhideWhenUsed/>
    <w:rsid w:val="00AA49C1"/>
    <w:rPr>
      <w:sz w:val="20"/>
      <w:szCs w:val="20"/>
    </w:rPr>
  </w:style>
  <w:style w:type="character" w:customStyle="1" w:styleId="Char4">
    <w:name w:val="批注文字 Char"/>
    <w:basedOn w:val="a1"/>
    <w:link w:val="ac"/>
    <w:uiPriority w:val="99"/>
    <w:semiHidden/>
    <w:rsid w:val="00AA49C1"/>
    <w:rPr>
      <w:rFonts w:ascii="Calibri" w:eastAsia="宋体" w:hAnsi="Calibri" w:cs="Calibri"/>
      <w:kern w:val="0"/>
      <w:sz w:val="20"/>
      <w:szCs w:val="20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A49C1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AA49C1"/>
    <w:rPr>
      <w:rFonts w:ascii="Calibri" w:eastAsia="宋体" w:hAnsi="Calibri" w:cs="Calibri"/>
      <w:b/>
      <w:bCs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F61"/>
    <w:pPr>
      <w:jc w:val="both"/>
    </w:pPr>
    <w:rPr>
      <w:rFonts w:ascii="Calibri" w:eastAsia="宋体" w:hAnsi="Calibri" w:cs="Calibri"/>
      <w:kern w:val="0"/>
      <w:szCs w:val="21"/>
    </w:rPr>
  </w:style>
  <w:style w:type="paragraph" w:styleId="1">
    <w:name w:val="heading 1"/>
    <w:aliases w:val="H1"/>
    <w:basedOn w:val="a"/>
    <w:next w:val="a0"/>
    <w:link w:val="1Char"/>
    <w:qFormat/>
    <w:rsid w:val="00F86BC1"/>
    <w:pPr>
      <w:keepNext/>
      <w:numPr>
        <w:numId w:val="1"/>
      </w:numPr>
      <w:spacing w:before="360" w:after="120"/>
      <w:jc w:val="left"/>
      <w:outlineLvl w:val="0"/>
    </w:pPr>
    <w:rPr>
      <w:rFonts w:ascii="Arial" w:hAnsi="Arial" w:cs="Arial"/>
      <w:bCs/>
      <w:kern w:val="32"/>
      <w:sz w:val="28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23680"/>
    <w:pPr>
      <w:keepNext/>
      <w:keepLines/>
      <w:spacing w:before="260" w:after="260" w:line="416" w:lineRule="auto"/>
      <w:outlineLvl w:val="1"/>
    </w:pPr>
    <w:rPr>
      <w:rFonts w:ascii="Times New Roman" w:eastAsiaTheme="majorEastAsia" w:hAnsi="Times New Roman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qFormat/>
    <w:rsid w:val="00EB4F61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F86BC1"/>
    <w:rPr>
      <w:rFonts w:ascii="Arial" w:eastAsia="宋体" w:hAnsi="Arial" w:cs="Arial"/>
      <w:bCs/>
      <w:kern w:val="32"/>
      <w:sz w:val="28"/>
      <w:szCs w:val="32"/>
    </w:rPr>
  </w:style>
  <w:style w:type="character" w:customStyle="1" w:styleId="3Char">
    <w:name w:val="标题 3 Char"/>
    <w:basedOn w:val="a1"/>
    <w:link w:val="3"/>
    <w:rsid w:val="00EB4F61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a0">
    <w:name w:val="Body Text"/>
    <w:basedOn w:val="a"/>
    <w:link w:val="Char"/>
    <w:uiPriority w:val="99"/>
    <w:unhideWhenUsed/>
    <w:rsid w:val="00EB4F61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EB4F61"/>
    <w:rPr>
      <w:rFonts w:ascii="Calibri" w:eastAsia="宋体" w:hAnsi="Calibri" w:cs="Calibri"/>
      <w:kern w:val="0"/>
      <w:szCs w:val="21"/>
    </w:rPr>
  </w:style>
  <w:style w:type="paragraph" w:styleId="a4">
    <w:name w:val="header"/>
    <w:basedOn w:val="a"/>
    <w:link w:val="Char0"/>
    <w:uiPriority w:val="99"/>
    <w:unhideWhenUsed/>
    <w:rsid w:val="00EC4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EC42DF"/>
    <w:rPr>
      <w:rFonts w:ascii="Calibri" w:eastAsia="宋体" w:hAnsi="Calibri" w:cs="Calibri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C4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EC42DF"/>
    <w:rPr>
      <w:rFonts w:ascii="Calibri" w:eastAsia="宋体" w:hAnsi="Calibri" w:cs="Calibri"/>
      <w:kern w:val="0"/>
      <w:sz w:val="18"/>
      <w:szCs w:val="18"/>
    </w:rPr>
  </w:style>
  <w:style w:type="paragraph" w:styleId="a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"/>
    <w:link w:val="Char2"/>
    <w:uiPriority w:val="34"/>
    <w:qFormat/>
    <w:rsid w:val="00D7068D"/>
    <w:pPr>
      <w:ind w:left="720"/>
    </w:pPr>
  </w:style>
  <w:style w:type="character" w:customStyle="1" w:styleId="CommentsChar">
    <w:name w:val="Comments Char"/>
    <w:basedOn w:val="a1"/>
    <w:link w:val="Comments"/>
    <w:locked/>
    <w:rsid w:val="00F86BC1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F86BC1"/>
    <w:pPr>
      <w:spacing w:before="40"/>
      <w:jc w:val="left"/>
    </w:pPr>
    <w:rPr>
      <w:rFonts w:ascii="Arial" w:eastAsiaTheme="minorEastAsia" w:hAnsi="Arial" w:cs="Arial"/>
      <w:i/>
      <w:iCs/>
      <w:kern w:val="2"/>
      <w:szCs w:val="22"/>
    </w:rPr>
  </w:style>
  <w:style w:type="character" w:customStyle="1" w:styleId="Doc-text2Char">
    <w:name w:val="Doc-text2 Char"/>
    <w:basedOn w:val="a1"/>
    <w:link w:val="Doc-text2"/>
    <w:locked/>
    <w:rsid w:val="00F86BC1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F86BC1"/>
    <w:pPr>
      <w:ind w:left="1622" w:hanging="363"/>
      <w:jc w:val="left"/>
    </w:pPr>
    <w:rPr>
      <w:rFonts w:ascii="Arial" w:eastAsiaTheme="minorEastAsia" w:hAnsi="Arial" w:cs="Arial"/>
      <w:kern w:val="2"/>
      <w:szCs w:val="22"/>
      <w:lang w:eastAsia="en-GB"/>
    </w:rPr>
  </w:style>
  <w:style w:type="character" w:customStyle="1" w:styleId="2Char">
    <w:name w:val="标题 2 Char"/>
    <w:basedOn w:val="a1"/>
    <w:link w:val="2"/>
    <w:uiPriority w:val="9"/>
    <w:rsid w:val="00F23680"/>
    <w:rPr>
      <w:rFonts w:ascii="Times New Roman" w:eastAsiaTheme="majorEastAsia" w:hAnsi="Times New Roman" w:cstheme="majorBidi"/>
      <w:bCs/>
      <w:kern w:val="0"/>
      <w:sz w:val="24"/>
      <w:szCs w:val="32"/>
    </w:rPr>
  </w:style>
  <w:style w:type="table" w:styleId="a7">
    <w:name w:val="Table Grid"/>
    <w:basedOn w:val="a2"/>
    <w:uiPriority w:val="59"/>
    <w:rsid w:val="00912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9127DD"/>
    <w:pPr>
      <w:numPr>
        <w:numId w:val="3"/>
      </w:numPr>
      <w:overflowPunct w:val="0"/>
      <w:autoSpaceDE w:val="0"/>
      <w:autoSpaceDN w:val="0"/>
      <w:adjustRightInd w:val="0"/>
      <w:spacing w:before="60"/>
      <w:jc w:val="left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a8">
    <w:name w:val="Hyperlink"/>
    <w:uiPriority w:val="99"/>
    <w:qFormat/>
    <w:rsid w:val="00236E9D"/>
    <w:rPr>
      <w:color w:val="0000FF"/>
      <w:u w:val="single"/>
    </w:rPr>
  </w:style>
  <w:style w:type="paragraph" w:customStyle="1" w:styleId="0Maintext">
    <w:name w:val="0 Main text"/>
    <w:basedOn w:val="a"/>
    <w:link w:val="0MaintextChar"/>
    <w:qFormat/>
    <w:rsid w:val="00AC65D4"/>
    <w:pPr>
      <w:spacing w:before="120" w:after="100" w:afterAutospacing="1" w:line="288" w:lineRule="auto"/>
      <w:ind w:firstLine="360"/>
    </w:pPr>
    <w:rPr>
      <w:rFonts w:ascii="Arial" w:eastAsia="Malgun Gothic" w:hAnsi="Arial" w:cs="Batang"/>
      <w:szCs w:val="32"/>
      <w:lang w:val="en-GB" w:eastAsia="en-US"/>
    </w:rPr>
  </w:style>
  <w:style w:type="character" w:customStyle="1" w:styleId="0MaintextChar">
    <w:name w:val="0 Main text Char"/>
    <w:link w:val="0Maintext"/>
    <w:qFormat/>
    <w:rsid w:val="00AC65D4"/>
    <w:rPr>
      <w:rFonts w:ascii="Arial" w:eastAsia="Malgun Gothic" w:hAnsi="Arial" w:cs="Batang"/>
      <w:kern w:val="0"/>
      <w:szCs w:val="32"/>
      <w:lang w:val="en-GB" w:eastAsia="en-US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081BC6"/>
    <w:rPr>
      <w:rFonts w:ascii="Calibri" w:eastAsia="宋体" w:hAnsi="Calibri" w:cs="Calibri"/>
      <w:kern w:val="0"/>
      <w:szCs w:val="21"/>
    </w:rPr>
  </w:style>
  <w:style w:type="paragraph" w:customStyle="1" w:styleId="PL">
    <w:name w:val="PL"/>
    <w:link w:val="PLChar"/>
    <w:qFormat/>
    <w:rsid w:val="00F15EA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5EA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web-item2">
    <w:name w:val="web-item2"/>
    <w:basedOn w:val="a1"/>
    <w:rsid w:val="00EA3C55"/>
    <w:rPr>
      <w:sz w:val="18"/>
      <w:szCs w:val="18"/>
    </w:rPr>
  </w:style>
  <w:style w:type="character" w:styleId="a9">
    <w:name w:val="Placeholder Text"/>
    <w:basedOn w:val="a1"/>
    <w:uiPriority w:val="99"/>
    <w:semiHidden/>
    <w:rsid w:val="00151587"/>
    <w:rPr>
      <w:color w:val="808080"/>
    </w:rPr>
  </w:style>
  <w:style w:type="paragraph" w:styleId="aa">
    <w:name w:val="Balloon Text"/>
    <w:basedOn w:val="a"/>
    <w:link w:val="Char3"/>
    <w:uiPriority w:val="99"/>
    <w:semiHidden/>
    <w:unhideWhenUsed/>
    <w:rsid w:val="00151587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151587"/>
    <w:rPr>
      <w:rFonts w:ascii="Calibri" w:eastAsia="宋体" w:hAnsi="Calibri" w:cs="Calibri"/>
      <w:kern w:val="0"/>
      <w:sz w:val="18"/>
      <w:szCs w:val="18"/>
    </w:rPr>
  </w:style>
  <w:style w:type="character" w:styleId="ab">
    <w:name w:val="annotation reference"/>
    <w:basedOn w:val="a1"/>
    <w:uiPriority w:val="99"/>
    <w:semiHidden/>
    <w:unhideWhenUsed/>
    <w:rsid w:val="00AA49C1"/>
    <w:rPr>
      <w:sz w:val="16"/>
      <w:szCs w:val="16"/>
    </w:rPr>
  </w:style>
  <w:style w:type="paragraph" w:styleId="ac">
    <w:name w:val="annotation text"/>
    <w:basedOn w:val="a"/>
    <w:link w:val="Char4"/>
    <w:uiPriority w:val="99"/>
    <w:semiHidden/>
    <w:unhideWhenUsed/>
    <w:rsid w:val="00AA49C1"/>
    <w:rPr>
      <w:sz w:val="20"/>
      <w:szCs w:val="20"/>
    </w:rPr>
  </w:style>
  <w:style w:type="character" w:customStyle="1" w:styleId="Char4">
    <w:name w:val="批注文字 Char"/>
    <w:basedOn w:val="a1"/>
    <w:link w:val="ac"/>
    <w:uiPriority w:val="99"/>
    <w:semiHidden/>
    <w:rsid w:val="00AA49C1"/>
    <w:rPr>
      <w:rFonts w:ascii="Calibri" w:eastAsia="宋体" w:hAnsi="Calibri" w:cs="Calibri"/>
      <w:kern w:val="0"/>
      <w:sz w:val="20"/>
      <w:szCs w:val="20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A49C1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AA49C1"/>
    <w:rPr>
      <w:rFonts w:ascii="Calibri" w:eastAsia="宋体" w:hAnsi="Calibri" w:cs="Calibri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84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3gpp.org/ftp/TSG_RAN/WG2_RL2/TSGR2_122/Docs/R2-230656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5BFF5-7D1B-45C2-8FCA-22A2959A4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裴桐</dc:creator>
  <cp:lastModifiedBy>CATT-chenli</cp:lastModifiedBy>
  <cp:revision>5</cp:revision>
  <dcterms:created xsi:type="dcterms:W3CDTF">2023-08-11T07:13:00Z</dcterms:created>
  <dcterms:modified xsi:type="dcterms:W3CDTF">2023-08-11T07:23:00Z</dcterms:modified>
</cp:coreProperties>
</file>